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Style w:val="Nzevakce"/>
        </w:rPr>
        <w:alias w:val="Název akce"/>
        <w:tag w:val="Název akce"/>
        <w:id w:val="373827380"/>
        <w:placeholder>
          <w:docPart w:val="9E857E38B18843699F77C3CE7C288FAA"/>
        </w:placeholder>
        <w:text/>
      </w:sdtPr>
      <w:sdtContent>
        <w:p w14:paraId="75DB98B2" w14:textId="50CF595F" w:rsidR="00430206" w:rsidRDefault="00DE0647" w:rsidP="00430206">
          <w:pPr>
            <w:pStyle w:val="Tituldatum"/>
          </w:pPr>
          <w:r w:rsidRPr="00DE0647">
            <w:rPr>
              <w:rStyle w:val="Nzevakce"/>
            </w:rPr>
            <w:t>„Modernizace trati Plzeň – Domažlice – st.hranice SRN, 2. stavba, úsek Plzeň (mimo) – Nýřany – Chotěšov (mimo)“ - TNS Skvrňany</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34512CEF" w14:textId="77777777" w:rsidR="00F422D3" w:rsidRPr="00606CB1" w:rsidRDefault="00F422D3" w:rsidP="00C050AC">
      <w:pPr>
        <w:pStyle w:val="SoDTextbezodsazen"/>
        <w:contextualSpacing/>
      </w:pPr>
      <w:r w:rsidRPr="008C367B">
        <w:t xml:space="preserve">zastoupena: </w:t>
      </w:r>
      <w:r w:rsidRPr="00606CB1">
        <w:t xml:space="preserve">Ing. Mojmírem Nejezchlebem, náměstkem GŘ pro modernizaci dráhy </w:t>
      </w:r>
    </w:p>
    <w:p w14:paraId="29359548" w14:textId="77777777" w:rsidR="00F422D3" w:rsidRPr="008C367B" w:rsidRDefault="00F422D3" w:rsidP="00C050AC">
      <w:pPr>
        <w:pStyle w:val="SoDTextbezodsazen"/>
      </w:pPr>
      <w:r w:rsidRPr="00606CB1">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7639DE0" w14:textId="154AE671" w:rsidR="00F422D3" w:rsidRDefault="00F422D3" w:rsidP="00B42F40">
      <w:pPr>
        <w:pStyle w:val="Textbezodsazen"/>
      </w:pPr>
      <w:r w:rsidRPr="008C367B">
        <w:t xml:space="preserve">Stavební správa </w:t>
      </w:r>
      <w:r w:rsidR="00B72843" w:rsidRPr="00B72843">
        <w:t>západ, Budova Diamond Point, Ke štvanici 656/3, 186 00 Praha 8 - Karlín</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2A7BF664" w:rsidR="00F422D3" w:rsidRDefault="00F422D3" w:rsidP="00B42F40">
      <w:pPr>
        <w:pStyle w:val="Textbezodsazen"/>
      </w:pPr>
      <w:r>
        <w:t xml:space="preserve">ISPROFOND: </w:t>
      </w:r>
      <w:r w:rsidR="00B72843">
        <w:t>5323520022</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lastRenderedPageBreak/>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4516DE69" w:rsidR="00F422D3" w:rsidRDefault="00F422D3" w:rsidP="00B42F40">
      <w:pPr>
        <w:pStyle w:val="Textbezodsazen"/>
      </w:pPr>
      <w:r w:rsidRPr="00B42F40">
        <w:t>Objednatel si přeje, aby Dílo</w:t>
      </w:r>
      <w:r w:rsidR="00B81B5C">
        <w:t xml:space="preserve"> </w:t>
      </w:r>
      <w:r w:rsidR="00B81B5C" w:rsidRPr="00B81B5C">
        <w:t>„Modernizace trati Plzeň – Domažlice – st.hranice SRN, 2. stavba, úsek Plzeň (mimo) – Nýřany – Chotěšov (mimo)“ - TNS Skvrňany</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 xml:space="preserve">Smluvní podmínky pro dodávku technologických zařízení a projektování – výstavbu elektro- a strojně- technologického díla a pozemních a inženýrských staveb projektovaných zhotovitelem (FIDIC 1999)-Obecné podmínky; (ii)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23EB2DD8" w:rsidR="00D10845" w:rsidRPr="0006223D" w:rsidRDefault="00B72325" w:rsidP="00D709A8">
      <w:pPr>
        <w:pStyle w:val="SoDslseznam-2"/>
      </w:pPr>
      <w:r w:rsidRPr="00D35FA2">
        <w:t>Požadavky objednatele</w:t>
      </w:r>
      <w:r w:rsidR="00F34F8C" w:rsidRPr="00D35FA2">
        <w:t xml:space="preserve"> (dle odst.</w:t>
      </w:r>
      <w:r w:rsidR="000F743B" w:rsidRPr="00D35FA2">
        <w:t> </w:t>
      </w:r>
      <w:r w:rsidR="00F34F8C" w:rsidRPr="00D35FA2">
        <w:t>1.1.1.5 Smluvních podmínek, m.j.</w:t>
      </w:r>
      <w:r w:rsidR="00C050AC" w:rsidRPr="00D35FA2">
        <w:t xml:space="preserve">  </w:t>
      </w:r>
      <w:r w:rsidR="00F34F8C" w:rsidRPr="00D35FA2">
        <w:t>VTP</w:t>
      </w:r>
      <w:r w:rsidR="00C050AC" w:rsidRPr="00D35FA2">
        <w:t>/</w:t>
      </w:r>
      <w:r w:rsidR="00F34F8C" w:rsidRPr="00D35FA2">
        <w:t xml:space="preserve"> DOKUMENTACE</w:t>
      </w:r>
      <w:r w:rsidR="00C050AC" w:rsidRPr="00D73547">
        <w:t>/</w:t>
      </w:r>
      <w:r w:rsidR="00F34F8C" w:rsidRPr="00D73547">
        <w:t>0</w:t>
      </w:r>
      <w:r w:rsidR="0095772D" w:rsidRPr="00D73547">
        <w:t>7</w:t>
      </w:r>
      <w:r w:rsidR="00C050AC" w:rsidRPr="00D73547">
        <w:t>/</w:t>
      </w:r>
      <w:r w:rsidR="00F34F8C" w:rsidRPr="00D73547">
        <w:t>2</w:t>
      </w:r>
      <w:r w:rsidR="0095772D" w:rsidRPr="00D73547">
        <w:t>4</w:t>
      </w:r>
      <w:r w:rsidR="00F34F8C" w:rsidRPr="00D35FA2">
        <w:t>, VTP/R-F</w:t>
      </w:r>
      <w:r w:rsidR="00F34F8C" w:rsidRPr="00D73547">
        <w:t>/1</w:t>
      </w:r>
      <w:r w:rsidR="00D709A8">
        <w:t>7</w:t>
      </w:r>
      <w:r w:rsidR="00C050AC" w:rsidRPr="00D73547">
        <w:t>/</w:t>
      </w:r>
      <w:r w:rsidR="00D709A8" w:rsidRPr="00D73547">
        <w:t>2</w:t>
      </w:r>
      <w:r w:rsidR="00D709A8">
        <w:t>5</w:t>
      </w:r>
      <w:r w:rsidR="00F34F8C" w:rsidRPr="00D35FA2">
        <w:t xml:space="preserve">, </w:t>
      </w:r>
      <w:r w:rsidR="00D10845" w:rsidRPr="004E286B">
        <w:rPr>
          <w:bCs/>
          <w:color w:val="000000"/>
        </w:rPr>
        <w:t>Z</w:t>
      </w:r>
      <w:r w:rsidR="00D10845" w:rsidRPr="006A0BBF">
        <w:rPr>
          <w:bCs/>
          <w:color w:val="000000"/>
        </w:rPr>
        <w:t>TP</w:t>
      </w:r>
      <w:r w:rsidR="002561C6" w:rsidRPr="006A0BBF">
        <w:t xml:space="preserve"> </w:t>
      </w:r>
      <w:r w:rsidR="00D709A8" w:rsidRPr="00D709A8">
        <w:t>Modernizace trati Plzeň – Domažlice – st.hranice SRN, 2. stavba, úsek Plzeň (mimo) – Nýřany – Chotěšov (mimo) – TNS Skvrňany</w:t>
      </w:r>
      <w:r w:rsidR="00D709A8">
        <w:t xml:space="preserve"> </w:t>
      </w:r>
      <w:r w:rsidR="00D73547" w:rsidRPr="006A0BBF">
        <w:t>ze</w:t>
      </w:r>
      <w:r w:rsidR="00D73547">
        <w:t xml:space="preserve"> dne </w:t>
      </w:r>
      <w:r w:rsidR="00D73547" w:rsidRPr="00D73547">
        <w:rPr>
          <w:szCs w:val="18"/>
        </w:rPr>
        <w:t>28.02.2025</w:t>
      </w:r>
      <w:r w:rsidR="00D10845" w:rsidRPr="00D35FA2">
        <w:t>)</w:t>
      </w:r>
    </w:p>
    <w:p w14:paraId="0CDAA323" w14:textId="65C030CA" w:rsidR="00F422D3" w:rsidRPr="00AE37D3" w:rsidRDefault="00F422D3" w:rsidP="00C050AC">
      <w:pPr>
        <w:pStyle w:val="SoDslseznam-2"/>
        <w:rPr>
          <w:szCs w:val="18"/>
        </w:rPr>
      </w:pPr>
      <w:r w:rsidRPr="00AE37D3">
        <w:rPr>
          <w:szCs w:val="18"/>
        </w:rPr>
        <w:t xml:space="preserve">Formuláře:  </w:t>
      </w:r>
    </w:p>
    <w:p w14:paraId="3AB13195" w14:textId="66E1C7D6" w:rsidR="00F422D3" w:rsidRPr="004E286B" w:rsidRDefault="007F1457" w:rsidP="00070B76">
      <w:pPr>
        <w:pStyle w:val="SoDslseznam-3"/>
        <w:rPr>
          <w:szCs w:val="18"/>
        </w:rPr>
      </w:pPr>
      <w:r w:rsidRPr="004E286B">
        <w:rPr>
          <w:szCs w:val="18"/>
        </w:rPr>
        <w:t>Požadavky na výkon nebo funkci</w:t>
      </w:r>
    </w:p>
    <w:p w14:paraId="45DE6309" w14:textId="1984260F" w:rsidR="005E5D2E" w:rsidRPr="005E5D2E" w:rsidRDefault="00FB08E0" w:rsidP="005E5D2E">
      <w:pPr>
        <w:pStyle w:val="SoDslseznam-2"/>
        <w:rPr>
          <w:szCs w:val="18"/>
        </w:rPr>
      </w:pPr>
      <w:r w:rsidRPr="004E286B">
        <w:rPr>
          <w:szCs w:val="18"/>
        </w:rPr>
        <w:t xml:space="preserve">Ostatní dokumenty tvořící součást Smlouvy </w:t>
      </w:r>
      <w:r w:rsidR="005E5D2E" w:rsidRPr="005E5D2E">
        <w:rPr>
          <w:szCs w:val="18"/>
        </w:rPr>
        <w:t xml:space="preserve">(dostupné </w:t>
      </w:r>
      <w:hyperlink r:id="rId11" w:history="1">
        <w:r w:rsidR="008A5C2D" w:rsidRPr="00A14240">
          <w:rPr>
            <w:rStyle w:val="Hypertextovodkaz"/>
            <w:noProof w:val="0"/>
            <w:szCs w:val="18"/>
          </w:rPr>
          <w:t>https://sfdi.gov.cz/pravidla-a-metodiky/metodiky-schvalovane-sfdi/</w:t>
        </w:r>
      </w:hyperlink>
      <w:r w:rsidR="005E5D2E" w:rsidRPr="005E5D2E">
        <w:rPr>
          <w:szCs w:val="18"/>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(Value Engineering) - schváleno Ministerstvem dopravy dne 18. 6. 2019</w:t>
      </w:r>
      <w:r w:rsidR="00E75576">
        <w:t>,</w:t>
      </w:r>
    </w:p>
    <w:p w14:paraId="307241DF" w14:textId="3DCBB344" w:rsidR="009463C4" w:rsidRPr="00701441" w:rsidRDefault="00D45229" w:rsidP="00D45229">
      <w:pPr>
        <w:pStyle w:val="SoDslseznam-3"/>
      </w:pPr>
      <w:r w:rsidRPr="00D45229">
        <w:t>Metodika pro akceleraci, verze II – 06/2024, schváleno Centrální komisí Ministerstva dopravy pod</w:t>
      </w:r>
      <w:r>
        <w:t xml:space="preserve"> č</w:t>
      </w:r>
      <w:r w:rsidRPr="00D45229">
        <w:t>.</w:t>
      </w:r>
      <w:r>
        <w:t>j.</w:t>
      </w:r>
      <w:r w:rsidRPr="00D45229">
        <w:t xml:space="preserve"> 8068/SFDI/140116/10682/2024</w:t>
      </w:r>
      <w:r>
        <w:t>, dne 17.06.2024</w:t>
      </w:r>
      <w:r w:rsidR="009463C4">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lastRenderedPageBreak/>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2"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B622EA9" w14:textId="132AD9DF" w:rsidR="00F422D3" w:rsidRPr="004D1913" w:rsidRDefault="00F422D3" w:rsidP="004D1913">
      <w:pPr>
        <w:pStyle w:val="SoDslseznam-1"/>
        <w:rPr>
          <w:iCs/>
        </w:rPr>
      </w:pPr>
      <w:r w:rsidRPr="004D1913">
        <w:rPr>
          <w:iCs/>
        </w:rPr>
        <w:t>NEOBSAZENO</w:t>
      </w:r>
    </w:p>
    <w:p w14:paraId="60A4EEFF" w14:textId="03C73597" w:rsidR="00F422D3" w:rsidRDefault="00F422D3" w:rsidP="00070B76">
      <w:pPr>
        <w:pStyle w:val="SoDslseznam-1"/>
      </w:pPr>
      <w:r>
        <w:t>Ukončením Smlouvy nejsou dotčena ustanovení Smlouvy ve znění dokumentů dle odst. 1 této Smlouvy o dílo a příloh dle odst.</w:t>
      </w:r>
      <w:r w:rsidRPr="00BC2FC3">
        <w:rPr>
          <w:color w:val="FF0000"/>
        </w:rPr>
        <w:t xml:space="preserve"> </w:t>
      </w:r>
      <w:r w:rsidR="005E5D2E" w:rsidRPr="00C845AC">
        <w:t>24</w:t>
      </w:r>
      <w:r w:rsidR="005E5D2E">
        <w:t xml:space="preserve">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3232AA96" w14:textId="77777777" w:rsidR="00D709A8" w:rsidRDefault="00D709A8" w:rsidP="00D709A8">
      <w:pPr>
        <w:pStyle w:val="SoDslseznam-1"/>
      </w:pPr>
      <w:r w:rsidRPr="00F71BA0">
        <w:t>Objednatel si vyhrazuje:</w:t>
      </w:r>
    </w:p>
    <w:p w14:paraId="3D4D54D2" w14:textId="2FD1EFA0" w:rsidR="00D709A8" w:rsidRDefault="00D709A8" w:rsidP="00D709A8">
      <w:pPr>
        <w:pStyle w:val="slovanseznam2"/>
      </w:pPr>
      <w:r w:rsidRPr="00D709A8">
        <w:t>NEOBSAZENO</w:t>
      </w:r>
    </w:p>
    <w:p w14:paraId="71DD4DA2" w14:textId="08AD16EF" w:rsidR="00D709A8" w:rsidRPr="00F71BA0" w:rsidRDefault="00D709A8" w:rsidP="0007506C">
      <w:pPr>
        <w:pStyle w:val="slovanseznam2"/>
      </w:pPr>
      <w:r>
        <w:t xml:space="preserve">V souladu s § 100 odst. 1 ZZVZ provedení činností v souvislosti s publicitou Stavby spolufinancované Evropskou unií podle platných pravidel pro </w:t>
      </w:r>
      <w:r w:rsidRPr="00D709A8">
        <w:t>Nástroje pro propojení Evropy (CEF)</w:t>
      </w:r>
      <w:r>
        <w:t xml:space="preserve">. Specifikace činností a podmínky pro jejich provedení jsou uvedeny v Technické specifikaci – Zvláštní technické podmínky. V případě, že tato veřejná </w:t>
      </w:r>
      <w:r>
        <w:lastRenderedPageBreak/>
        <w:t>zakázka nebude spolufinancovaná z prostředků Evropské unie, zajištění publicity Stavby nebude Zhotovitelem provedeno. Zhotoviteli bude uhrazen jen skutečně provedený rozsah tohoto plnění.</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b) se musí rovnat 100%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0AC3460A" w:rsidR="003F1D63" w:rsidRDefault="003F1D63" w:rsidP="003F1D63">
      <w:pPr>
        <w:pStyle w:val="SoDslseznam-1"/>
      </w:pPr>
      <w:r w:rsidRPr="00701441">
        <w:t xml:space="preserve">Sociálně a environmentálně odpovědné </w:t>
      </w:r>
      <w:r w:rsidRPr="00DE2D64">
        <w:t>zadávání, inovace</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3F358D3D" w:rsidR="003F1D63" w:rsidRPr="002C6663" w:rsidRDefault="00D709A8" w:rsidP="000701FE">
      <w:pPr>
        <w:pStyle w:val="Seznamsodrkami"/>
      </w:pPr>
      <w:r>
        <w:t xml:space="preserve">porady a </w:t>
      </w:r>
      <w:r w:rsidR="003F1D63" w:rsidRPr="002C6663">
        <w:t>jednání vedená primárně distančním způsobem,</w:t>
      </w:r>
    </w:p>
    <w:p w14:paraId="5B5E4162" w14:textId="77777777" w:rsidR="00DE2D64" w:rsidRPr="00DE2D64" w:rsidRDefault="003F1D63" w:rsidP="00DE2D64">
      <w:pPr>
        <w:pStyle w:val="SoDodraka-1"/>
        <w:rPr>
          <w:i/>
          <w:color w:val="00B050"/>
        </w:rPr>
      </w:pPr>
      <w:r w:rsidRPr="00DE2D64">
        <w:t>využití metody BIM jako souhrnu všech dokumentů zahrnujících grafické a negrafické informace vztahující se k Dílu, v digitální podobě pořízených prostřednictvím systémů a dalších softwarových nástrojů, organizovaných tak, aby reprezentovaly předmět Díla</w:t>
      </w:r>
      <w:r w:rsidR="00BC2FC3" w:rsidRPr="00DE2D64">
        <w:t xml:space="preserve">, </w:t>
      </w:r>
      <w:bookmarkStart w:id="0" w:name="_Hlk148440221"/>
    </w:p>
    <w:p w14:paraId="532DD5A0" w14:textId="4334CB0B" w:rsidR="00B93E5E" w:rsidRPr="00DE2D64" w:rsidRDefault="00B93E5E" w:rsidP="00DE2D64">
      <w:pPr>
        <w:pStyle w:val="SoDodraka-1"/>
        <w:rPr>
          <w:i/>
          <w:color w:val="00B050"/>
        </w:rPr>
      </w:pPr>
      <w:r w:rsidRPr="00DE2D64">
        <w:t xml:space="preserve">majetkoprávní vypořádání v majetkoprávní aplikaci. </w:t>
      </w:r>
    </w:p>
    <w:bookmarkEnd w:id="0"/>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 xml:space="preserve">Za každý byť i započatý den </w:t>
      </w:r>
      <w:r w:rsidRPr="00701441">
        <w:lastRenderedPageBreak/>
        <w:t>prodlení se splněním povinnosti předložit každou jednotlivou smluvní dokumentaci dle tohoto odstavce se Zhotovitel zavazuje uhradit smluvní pokutu ve výši 2 000 Kč.</w:t>
      </w:r>
    </w:p>
    <w:p w14:paraId="4B77764E" w14:textId="013890E6" w:rsidR="000047EA" w:rsidRPr="000D7890"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meet, atp.), pokud nebude nutné, </w:t>
      </w:r>
      <w:r w:rsidRPr="000D7890">
        <w:t>aby byly spojeny s místním šetřením.</w:t>
      </w:r>
    </w:p>
    <w:p w14:paraId="1988B147" w14:textId="2D44CDDA" w:rsidR="00EF76CB" w:rsidRPr="000D7890" w:rsidRDefault="000D7890" w:rsidP="00EF76CB">
      <w:pPr>
        <w:pStyle w:val="SoDslseznam-2"/>
      </w:pPr>
      <w:r w:rsidRPr="000D7890">
        <w:rPr>
          <w:iCs/>
        </w:rPr>
        <w:t>NEOBSAZENO</w:t>
      </w:r>
      <w:r w:rsidR="00EF76CB" w:rsidRPr="000D7890">
        <w:t xml:space="preserve">. </w:t>
      </w:r>
    </w:p>
    <w:p w14:paraId="7F7E0EE2" w14:textId="31847A1F" w:rsidR="00EF76CB" w:rsidRPr="000D7890" w:rsidRDefault="000D7890" w:rsidP="0012744E">
      <w:pPr>
        <w:pStyle w:val="SoDslseznam-2"/>
      </w:pPr>
      <w:r w:rsidRPr="000D7890">
        <w:rPr>
          <w:iCs/>
        </w:rPr>
        <w:t>NEOBSAZENO</w:t>
      </w:r>
      <w:r w:rsidR="00EF76CB" w:rsidRPr="000D7890">
        <w:t xml:space="preserve">. </w:t>
      </w:r>
    </w:p>
    <w:p w14:paraId="220DFB33" w14:textId="551FD13E" w:rsidR="00EF76CB" w:rsidRPr="000D7890" w:rsidRDefault="000D7890" w:rsidP="00EF76CB">
      <w:pPr>
        <w:pStyle w:val="SoDslseznam-2"/>
      </w:pPr>
      <w:r w:rsidRPr="000D7890">
        <w:rPr>
          <w:iCs/>
        </w:rPr>
        <w:t>NEOBSAZENO</w:t>
      </w:r>
      <w:r w:rsidR="00EF76CB" w:rsidRPr="000D7890">
        <w:t>.</w:t>
      </w:r>
    </w:p>
    <w:p w14:paraId="4DA9E1ED" w14:textId="08EB314B" w:rsidR="00EF76CB" w:rsidRPr="000D7890" w:rsidRDefault="000D7890" w:rsidP="0012744E">
      <w:pPr>
        <w:pStyle w:val="SoDslseznam-2"/>
      </w:pPr>
      <w:r w:rsidRPr="000D7890">
        <w:rPr>
          <w:iCs/>
        </w:rPr>
        <w:t>NEOBSAZENO</w:t>
      </w:r>
      <w:r w:rsidR="00EF76CB" w:rsidRPr="000D7890">
        <w:t xml:space="preserve">. </w:t>
      </w:r>
    </w:p>
    <w:p w14:paraId="575D9FD6" w14:textId="0113F62A" w:rsidR="0012744E" w:rsidRPr="000D7890" w:rsidRDefault="0012744E" w:rsidP="000D7890">
      <w:pPr>
        <w:pStyle w:val="SoDslseznam-2"/>
        <w:rPr>
          <w:iCs/>
        </w:rPr>
      </w:pPr>
      <w:r w:rsidRPr="000D7890">
        <w:rPr>
          <w:iCs/>
        </w:rPr>
        <w:t xml:space="preserve">NEOBSAZENO  </w:t>
      </w:r>
    </w:p>
    <w:p w14:paraId="0C28BC61" w14:textId="73613CCA" w:rsidR="00001413" w:rsidRPr="000D7890" w:rsidRDefault="00001413" w:rsidP="00001413">
      <w:pPr>
        <w:pStyle w:val="slovanseznam2"/>
        <w:rPr>
          <w:iCs/>
        </w:rPr>
      </w:pPr>
      <w:bookmarkStart w:id="1" w:name="_Hlk148084552"/>
      <w:r w:rsidRPr="000D7890">
        <w:rPr>
          <w:iCs/>
        </w:rPr>
        <w:t>NEOBSAZENO</w:t>
      </w:r>
      <w:bookmarkEnd w:id="1"/>
    </w:p>
    <w:p w14:paraId="11CF94A1" w14:textId="6756A632" w:rsidR="00001413" w:rsidRPr="00AE5C57" w:rsidRDefault="00001413" w:rsidP="00001413">
      <w:pPr>
        <w:pStyle w:val="slovanseznam2"/>
        <w:rPr>
          <w:i/>
          <w:color w:val="00B050"/>
        </w:rPr>
      </w:pPr>
      <w:r w:rsidRPr="00AE5C57">
        <w:rPr>
          <w:rFonts w:eastAsia="Times New Roman" w:cs="Times New Roman"/>
        </w:rPr>
        <w:t>Zhotovitel povede majetkoprávní vypořádání v majetkoprávní aplikaci v souladu</w:t>
      </w:r>
      <w:r w:rsidRPr="00AE5C57">
        <w:rPr>
          <w:rFonts w:eastAsia="Times New Roman" w:cs="Times New Roman"/>
          <w:color w:val="FF0000"/>
        </w:rPr>
        <w:t xml:space="preserve"> </w:t>
      </w:r>
      <w:r w:rsidRPr="00AE5C57">
        <w:rPr>
          <w:rFonts w:eastAsia="Times New Roman" w:cs="Times New Roman"/>
        </w:rPr>
        <w:t>s odst.</w:t>
      </w:r>
      <w:r w:rsidRPr="00AE5C57">
        <w:t xml:space="preserve"> 1.4 této Smlouvy. </w:t>
      </w:r>
    </w:p>
    <w:p w14:paraId="6385B196" w14:textId="3B2A9D04" w:rsidR="00001413" w:rsidRPr="00AE5C57" w:rsidRDefault="00001413" w:rsidP="00001413">
      <w:pPr>
        <w:pStyle w:val="slovanseznam2"/>
        <w:rPr>
          <w:i/>
          <w:color w:val="00B050"/>
        </w:rPr>
      </w:pPr>
      <w:r w:rsidRPr="00AE5C57">
        <w:t xml:space="preserve">Využití metody BIM jako souhrnu všech dokumentů zahrnujících grafické a negrafické informace vztahující se k Dílu, v digitální podobě pořízených prostřednictvím systémů a dalších softwarových nástrojů, organizovaných tak, aby reprezentovaly předmět Díla. </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493EF4B6" w14:textId="4EDD4F41" w:rsidR="008A5C2D" w:rsidRPr="0087426D" w:rsidRDefault="00692F07" w:rsidP="0087426D">
      <w:pPr>
        <w:pStyle w:val="SoDslseznam-1"/>
      </w:pPr>
      <w:r>
        <w:t>NEOBSAZENO</w:t>
      </w:r>
    </w:p>
    <w:p w14:paraId="089B5971" w14:textId="5E3B98F3" w:rsidR="000047EA" w:rsidRPr="00701441" w:rsidRDefault="000047EA" w:rsidP="00590CD9">
      <w:pPr>
        <w:pStyle w:val="SoDslseznam-1"/>
        <w:rPr>
          <w:rFonts w:eastAsia="Times New Roman" w:cs="Times New Roman"/>
        </w:rPr>
      </w:pPr>
      <w:r w:rsidRPr="00701441">
        <w:t>Compliance doložka a etické zásady</w:t>
      </w:r>
    </w:p>
    <w:p w14:paraId="7C2D0922" w14:textId="2596AD4E" w:rsidR="000047EA" w:rsidRDefault="000047EA" w:rsidP="00590CD9">
      <w:pPr>
        <w:pStyle w:val="SoDTextbezslovn"/>
      </w:pPr>
      <w:r w:rsidRPr="00701441">
        <w:t xml:space="preserve">Smluvní strany stvrzují, že při uzavírání této </w:t>
      </w:r>
      <w:r w:rsidR="00533A0C">
        <w:t>S</w:t>
      </w:r>
      <w:r w:rsidRPr="00701441">
        <w:t>mlouvy</w:t>
      </w:r>
      <w:r w:rsidR="000F743B">
        <w:t xml:space="preserve"> jednaly a postupovaly čestně a </w:t>
      </w:r>
      <w:r w:rsidRPr="00701441">
        <w:t xml:space="preserve">transparentně a zavazují se tak jednat i při plnění této </w:t>
      </w:r>
      <w:r w:rsidR="00533A0C">
        <w:t>S</w:t>
      </w:r>
      <w:r w:rsidRPr="00701441">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8445EC0" w14:textId="23147DC3" w:rsidR="00A40E7E" w:rsidRPr="00A40E7E" w:rsidRDefault="00A40E7E" w:rsidP="00590CD9">
      <w:pPr>
        <w:pStyle w:val="SoDslseznam-1"/>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4BFBB6E0" w14:textId="20833D6A" w:rsidR="00264D97" w:rsidRPr="00FB4F77"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rsidRPr="00D733F8">
        <w:lastRenderedPageBreak/>
        <w:t xml:space="preserve">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r w:rsidRPr="00D733F8">
        <w:t xml:space="preserve">Ukáží-li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A40E7E">
        <w:lastRenderedPageBreak/>
        <w:t>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r w:rsidRPr="00D733F8">
        <w:t>Ukáží-li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0072EF77" w:rsidR="00F422D3"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4FEDDD69" w14:textId="3F2605CF" w:rsidR="005E5D2E" w:rsidRDefault="005E5D2E" w:rsidP="005E5D2E">
      <w:pPr>
        <w:pStyle w:val="slovanseznam"/>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27F0A3A6" w14:textId="61DFB586" w:rsidR="0058482B" w:rsidRDefault="0058482B" w:rsidP="008A5C2D">
      <w:pPr>
        <w:pStyle w:val="slovanseznam"/>
      </w:pPr>
      <w:bookmarkStart w:id="2" w:name="_Ref148012780"/>
      <w:r w:rsidRPr="008A5C2D">
        <w:rPr>
          <w:i/>
          <w:color w:val="00B050"/>
        </w:rPr>
        <w:t>Varianta A)</w:t>
      </w:r>
      <w:r w:rsidRPr="008A5C2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8A5C2D">
        <w:rPr>
          <w:i/>
          <w:color w:val="00B050"/>
        </w:rPr>
        <w:t>Varianta B)</w:t>
      </w:r>
      <w:r w:rsidRPr="008A5C2D">
        <w:rPr>
          <w:color w:val="00B050"/>
        </w:rPr>
        <w:t xml:space="preserve"> </w:t>
      </w:r>
      <w:r>
        <w:t xml:space="preserve">Tato Smlouva je vyhotovena ve </w:t>
      </w:r>
      <w:r w:rsidRPr="008A5C2D">
        <w:rPr>
          <w:highlight w:val="yellow"/>
        </w:rPr>
        <w:t>"[VLOŽÍ ZHOTOVITEL]"</w:t>
      </w:r>
      <w:r>
        <w:t xml:space="preserve"> vyhotoveních, z nichž Objednatel obdrží „[</w:t>
      </w:r>
      <w:r w:rsidRPr="008A5C2D">
        <w:rPr>
          <w:highlight w:val="green"/>
        </w:rPr>
        <w:t>VLOŽÍ OBJEDNATEL</w:t>
      </w:r>
      <w:r>
        <w:t>]“ vyhotovení a Zhotovitel obdrží "[</w:t>
      </w:r>
      <w:r w:rsidRPr="008A5C2D">
        <w:rPr>
          <w:highlight w:val="yellow"/>
        </w:rPr>
        <w:t>VLOŽÍ ZHOTOVITEL]"</w:t>
      </w:r>
      <w:r>
        <w:t xml:space="preserve"> vyhotovení.</w:t>
      </w:r>
    </w:p>
    <w:p w14:paraId="55C2CCF4" w14:textId="22282B50" w:rsidR="0058482B" w:rsidRPr="000919AE" w:rsidRDefault="0058482B" w:rsidP="0058482B">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533A0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77777777" w:rsidR="00F422D3" w:rsidRDefault="00F422D3" w:rsidP="000F743B">
      <w:pPr>
        <w:pStyle w:val="SoDslseznam-1"/>
      </w:pPr>
      <w:r>
        <w:t>Přílohy, které tvoří nedílnou součást této Smlouvy o dílo:</w:t>
      </w:r>
      <w:bookmarkEnd w:id="2"/>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3D018A38" w:rsidR="00F422D3" w:rsidRPr="00CB4F6D" w:rsidRDefault="00F422D3" w:rsidP="000F743B">
      <w:pPr>
        <w:pStyle w:val="SoDTextbezslovn"/>
        <w:ind w:left="2127" w:hanging="1673"/>
      </w:pPr>
      <w:r>
        <w:t>Příloha č. 6</w:t>
      </w:r>
      <w:r>
        <w:tab/>
        <w:t xml:space="preserve">Zmocnění Vedoucího zhotovitele </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E826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 xml:space="preserve">Osvědčení Správy železnic, </w:t>
      </w:r>
      <w:r w:rsidR="006C2E67" w:rsidRPr="00E8268B">
        <w:t>státní organizace o řádném poskytnutí a dokončení stavebních prací</w:t>
      </w:r>
      <w:r w:rsidR="00B738A3" w:rsidRPr="00E8268B">
        <w:t>)</w:t>
      </w:r>
      <w:r w:rsidR="006C2E67" w:rsidRPr="00E8268B">
        <w:t xml:space="preserve"> </w:t>
      </w:r>
    </w:p>
    <w:p w14:paraId="77131C07" w14:textId="68F00802" w:rsidR="00F422D3" w:rsidRPr="00C738C8" w:rsidRDefault="00F422D3" w:rsidP="000F743B">
      <w:pPr>
        <w:pStyle w:val="SoDTextbezslovn"/>
        <w:ind w:left="2127" w:hanging="1673"/>
        <w:rPr>
          <w:color w:val="00B050"/>
        </w:rPr>
      </w:pPr>
      <w:r w:rsidRPr="00E8268B">
        <w:t>Příloha č.</w:t>
      </w:r>
      <w:r w:rsidR="008A39A0" w:rsidRPr="00E8268B">
        <w:t xml:space="preserve"> 9</w:t>
      </w:r>
      <w:r w:rsidR="000F743B" w:rsidRPr="00E8268B">
        <w:tab/>
      </w:r>
      <w:r w:rsidRPr="00E8268B">
        <w:t>Žádost o poskytnutí zálohové platby</w:t>
      </w:r>
      <w:r w:rsidRPr="00E8268B">
        <w:rPr>
          <w:i/>
        </w:rPr>
        <w:t xml:space="preserve"> </w:t>
      </w:r>
    </w:p>
    <w:p w14:paraId="05EA5ECF" w14:textId="485D6DFB" w:rsidR="00B738A3" w:rsidRPr="00F11BFA" w:rsidRDefault="00B738A3" w:rsidP="00B738A3">
      <w:pPr>
        <w:spacing w:after="120"/>
        <w:ind w:left="454"/>
        <w:jc w:val="both"/>
        <w:rPr>
          <w:rFonts w:ascii="Verdana" w:hAnsi="Verdana"/>
        </w:rPr>
      </w:pPr>
      <w:r w:rsidRPr="00B751F7">
        <w:rPr>
          <w:rFonts w:ascii="Verdana" w:hAnsi="Verdana"/>
        </w:rPr>
        <w:lastRenderedPageBreak/>
        <w:t>Příloha č. 10</w:t>
      </w:r>
      <w:r w:rsidRPr="00B751F7">
        <w:rPr>
          <w:rFonts w:ascii="Verdana" w:hAnsi="Verdana"/>
        </w:rPr>
        <w:tab/>
        <w:t xml:space="preserve">BIM Protokol – Příloha je uvedena jako samostatný dokument. </w:t>
      </w:r>
    </w:p>
    <w:p w14:paraId="439D5D39" w14:textId="69DBB8C4" w:rsidR="00B738A3" w:rsidRPr="00F11BFA" w:rsidRDefault="00B738A3" w:rsidP="00B738A3">
      <w:pPr>
        <w:spacing w:after="120"/>
        <w:ind w:left="454"/>
        <w:jc w:val="both"/>
        <w:rPr>
          <w:rFonts w:ascii="Verdana" w:hAnsi="Verdana"/>
          <w:color w:val="00B050"/>
        </w:rPr>
      </w:pPr>
      <w:r w:rsidRPr="00B751F7">
        <w:rPr>
          <w:rFonts w:ascii="Verdana" w:hAnsi="Verdana"/>
        </w:rPr>
        <w:t>Příloha č. 11</w:t>
      </w:r>
      <w:r w:rsidRPr="00B751F7">
        <w:rPr>
          <w:rFonts w:ascii="Verdana" w:hAnsi="Verdana"/>
        </w:rPr>
        <w:tab/>
        <w:t>NEOBSAZENO</w:t>
      </w:r>
    </w:p>
    <w:p w14:paraId="0CD6BA84" w14:textId="77777777" w:rsidR="007C1FB2" w:rsidRDefault="007C1FB2" w:rsidP="000F743B">
      <w:pPr>
        <w:pStyle w:val="SoDTextbezodsazen"/>
      </w:pP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3"/>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3267AC1B" w14:textId="77777777" w:rsidR="008F01C6" w:rsidRDefault="008F01C6" w:rsidP="002038D5">
      <w:pPr>
        <w:pStyle w:val="Textbezodsazen"/>
        <w:rPr>
          <w:i/>
          <w:highlight w:val="green"/>
        </w:rPr>
      </w:pPr>
    </w:p>
    <w:p w14:paraId="2EF7F8EF" w14:textId="6E641BA1" w:rsidR="00D242BB" w:rsidRPr="00F95FBD" w:rsidRDefault="004A0B52" w:rsidP="00D242BB">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1184EF78"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909AF4" w14:textId="77777777" w:rsidR="00C35024" w:rsidRDefault="00C35024" w:rsidP="00D242BB">
      <w:pPr>
        <w:pStyle w:val="Nadpistabulky"/>
        <w:rPr>
          <w:sz w:val="18"/>
          <w:szCs w:val="18"/>
        </w:rPr>
      </w:pPr>
    </w:p>
    <w:p w14:paraId="291440A5" w14:textId="4D49E12B" w:rsidR="008F0606" w:rsidRPr="00F95FBD" w:rsidRDefault="008F0606" w:rsidP="008F0606">
      <w:pPr>
        <w:pStyle w:val="Nadpistabulky"/>
        <w:rPr>
          <w:sz w:val="18"/>
          <w:szCs w:val="18"/>
        </w:rPr>
      </w:pPr>
      <w:r>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8F0606" w:rsidRPr="00F95FBD" w14:paraId="4EA65307"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00CF97"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7F287891"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207EAC4B"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5DCC133A" w14:textId="77777777" w:rsidR="008F0606" w:rsidRPr="00F95FBD" w:rsidRDefault="008F0606" w:rsidP="005A32BA">
            <w:pPr>
              <w:pStyle w:val="Tabulka"/>
              <w:rPr>
                <w:sz w:val="18"/>
              </w:rPr>
            </w:pPr>
            <w:r w:rsidRPr="00F95FBD">
              <w:rPr>
                <w:sz w:val="18"/>
              </w:rPr>
              <w:t>Adresa</w:t>
            </w:r>
          </w:p>
        </w:tc>
        <w:tc>
          <w:tcPr>
            <w:tcW w:w="5812" w:type="dxa"/>
          </w:tcPr>
          <w:p w14:paraId="790A702F"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05231D54"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36A47E68" w14:textId="77777777" w:rsidR="008F0606" w:rsidRPr="00F95FBD" w:rsidRDefault="008F0606" w:rsidP="005A32BA">
            <w:pPr>
              <w:pStyle w:val="Tabulka"/>
              <w:rPr>
                <w:sz w:val="18"/>
              </w:rPr>
            </w:pPr>
            <w:r w:rsidRPr="00F95FBD">
              <w:rPr>
                <w:sz w:val="18"/>
              </w:rPr>
              <w:t>E-mail</w:t>
            </w:r>
          </w:p>
        </w:tc>
        <w:tc>
          <w:tcPr>
            <w:tcW w:w="5812" w:type="dxa"/>
          </w:tcPr>
          <w:p w14:paraId="5F92285B"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0702632"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2F28D311" w14:textId="77777777" w:rsidR="008F0606" w:rsidRPr="00F95FBD" w:rsidRDefault="008F0606" w:rsidP="005A32BA">
            <w:pPr>
              <w:pStyle w:val="Tabulka"/>
              <w:rPr>
                <w:sz w:val="18"/>
              </w:rPr>
            </w:pPr>
            <w:r w:rsidRPr="00F95FBD">
              <w:rPr>
                <w:sz w:val="18"/>
              </w:rPr>
              <w:t>Telefon</w:t>
            </w:r>
          </w:p>
        </w:tc>
        <w:tc>
          <w:tcPr>
            <w:tcW w:w="5812" w:type="dxa"/>
          </w:tcPr>
          <w:p w14:paraId="4C360BD1"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42F89C" w14:textId="77777777" w:rsidR="008F0606" w:rsidRDefault="008F0606" w:rsidP="00D242BB">
      <w:pPr>
        <w:pStyle w:val="Nadpistabulky"/>
        <w:rPr>
          <w:sz w:val="18"/>
          <w:szCs w:val="18"/>
        </w:rPr>
      </w:pPr>
      <w:bookmarkStart w:id="3" w:name="_Hlk160533182"/>
    </w:p>
    <w:p w14:paraId="600761F0" w14:textId="289C135B" w:rsidR="00D242BB" w:rsidRPr="00F95FBD" w:rsidRDefault="008D79E3" w:rsidP="00D242BB">
      <w:pPr>
        <w:pStyle w:val="Nadpistabulky"/>
        <w:rPr>
          <w:sz w:val="18"/>
          <w:szCs w:val="18"/>
        </w:rPr>
      </w:pPr>
      <w:r>
        <w:rPr>
          <w:sz w:val="18"/>
          <w:szCs w:val="18"/>
        </w:rPr>
        <w:t>Specialista</w:t>
      </w:r>
      <w:r w:rsidR="00A94EC4">
        <w:rPr>
          <w:sz w:val="18"/>
          <w:szCs w:val="18"/>
        </w:rPr>
        <w:t xml:space="preserve"> (vedoucí prací) na trakční vedení </w:t>
      </w:r>
      <w:r w:rsidR="00183A1A">
        <w:rPr>
          <w:sz w:val="18"/>
          <w:szCs w:val="18"/>
        </w:rPr>
        <w:t>a silnoproud</w:t>
      </w:r>
    </w:p>
    <w:tbl>
      <w:tblPr>
        <w:tblStyle w:val="Mkatabulky"/>
        <w:tblW w:w="8868" w:type="dxa"/>
        <w:tblLook w:val="04A0" w:firstRow="1" w:lastRow="0" w:firstColumn="1" w:lastColumn="0" w:noHBand="0" w:noVBand="1"/>
      </w:tblPr>
      <w:tblGrid>
        <w:gridCol w:w="3056"/>
        <w:gridCol w:w="5812"/>
      </w:tblGrid>
      <w:tr w:rsidR="00D242BB" w:rsidRPr="00F95FBD" w14:paraId="02DCC5CD"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0D9F4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77777777" w:rsidR="00D242BB" w:rsidRPr="00F95FBD" w:rsidRDefault="00D242BB" w:rsidP="00B301FA">
            <w:pPr>
              <w:pStyle w:val="Tabulka"/>
              <w:rPr>
                <w:sz w:val="18"/>
              </w:rPr>
            </w:pPr>
            <w:r w:rsidRPr="00F95FBD">
              <w:rPr>
                <w:sz w:val="18"/>
              </w:rPr>
              <w:t>Adresa</w:t>
            </w:r>
          </w:p>
        </w:tc>
        <w:tc>
          <w:tcPr>
            <w:tcW w:w="5812" w:type="dxa"/>
          </w:tcPr>
          <w:p w14:paraId="26302A7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A365AE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77777777" w:rsidR="00D242BB" w:rsidRPr="00F95FBD" w:rsidRDefault="00D242BB" w:rsidP="00B301FA">
            <w:pPr>
              <w:pStyle w:val="Tabulka"/>
              <w:rPr>
                <w:sz w:val="18"/>
              </w:rPr>
            </w:pPr>
            <w:r w:rsidRPr="00F95FBD">
              <w:rPr>
                <w:sz w:val="18"/>
              </w:rPr>
              <w:t>E-mail</w:t>
            </w:r>
          </w:p>
        </w:tc>
        <w:tc>
          <w:tcPr>
            <w:tcW w:w="5812" w:type="dxa"/>
          </w:tcPr>
          <w:p w14:paraId="59D562A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A4CFA9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77777777" w:rsidR="00D242BB" w:rsidRPr="00F95FBD" w:rsidRDefault="00D242BB" w:rsidP="00B301FA">
            <w:pPr>
              <w:pStyle w:val="Tabulka"/>
              <w:rPr>
                <w:sz w:val="18"/>
              </w:rPr>
            </w:pPr>
            <w:r w:rsidRPr="00F95FBD">
              <w:rPr>
                <w:sz w:val="18"/>
              </w:rPr>
              <w:t>Telefon</w:t>
            </w:r>
          </w:p>
        </w:tc>
        <w:tc>
          <w:tcPr>
            <w:tcW w:w="5812" w:type="dxa"/>
          </w:tcPr>
          <w:p w14:paraId="1BF8291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46AAC8D" w14:textId="77777777" w:rsidR="00F518C9" w:rsidRDefault="00F518C9" w:rsidP="00F518C9">
      <w:pPr>
        <w:pStyle w:val="Nadpistabulky"/>
        <w:rPr>
          <w:sz w:val="18"/>
          <w:szCs w:val="18"/>
        </w:rPr>
      </w:pPr>
    </w:p>
    <w:p w14:paraId="0F314026" w14:textId="59838FF6" w:rsidR="00F518C9" w:rsidRPr="00F95FBD" w:rsidRDefault="00F518C9" w:rsidP="00F518C9">
      <w:pPr>
        <w:pStyle w:val="Nadpistabulky"/>
        <w:rPr>
          <w:sz w:val="18"/>
          <w:szCs w:val="18"/>
        </w:rPr>
      </w:pPr>
      <w:r>
        <w:rPr>
          <w:sz w:val="18"/>
          <w:szCs w:val="18"/>
        </w:rPr>
        <w:t xml:space="preserve">Specialista (vedoucí prací) na </w:t>
      </w:r>
      <w:r w:rsidRPr="00F518C9">
        <w:rPr>
          <w:sz w:val="18"/>
          <w:szCs w:val="18"/>
        </w:rPr>
        <w:t>elektrotechnická zařízení</w:t>
      </w:r>
    </w:p>
    <w:tbl>
      <w:tblPr>
        <w:tblStyle w:val="Mkatabulky"/>
        <w:tblW w:w="8868" w:type="dxa"/>
        <w:tblLook w:val="04A0" w:firstRow="1" w:lastRow="0" w:firstColumn="1" w:lastColumn="0" w:noHBand="0" w:noVBand="1"/>
      </w:tblPr>
      <w:tblGrid>
        <w:gridCol w:w="3056"/>
        <w:gridCol w:w="5812"/>
      </w:tblGrid>
      <w:tr w:rsidR="00F518C9" w:rsidRPr="00F95FBD" w14:paraId="2CA15E9F" w14:textId="77777777" w:rsidTr="003727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76A7FA" w14:textId="77777777" w:rsidR="00F518C9" w:rsidRPr="00F95FBD" w:rsidRDefault="00F518C9" w:rsidP="00372733">
            <w:pPr>
              <w:pStyle w:val="Tabulka"/>
              <w:rPr>
                <w:rStyle w:val="Nadpisvtabulce"/>
              </w:rPr>
            </w:pPr>
            <w:r w:rsidRPr="00F95FBD">
              <w:rPr>
                <w:rStyle w:val="Nadpisvtabulce"/>
              </w:rPr>
              <w:t>Jméno a příjmení</w:t>
            </w:r>
          </w:p>
        </w:tc>
        <w:tc>
          <w:tcPr>
            <w:tcW w:w="5812" w:type="dxa"/>
          </w:tcPr>
          <w:p w14:paraId="3617082C" w14:textId="77777777" w:rsidR="00F518C9" w:rsidRPr="00F95FBD" w:rsidRDefault="00F518C9" w:rsidP="00372733">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F518C9" w:rsidRPr="00F95FBD" w14:paraId="037DE1B4" w14:textId="77777777" w:rsidTr="00372733">
        <w:tc>
          <w:tcPr>
            <w:cnfStyle w:val="001000000000" w:firstRow="0" w:lastRow="0" w:firstColumn="1" w:lastColumn="0" w:oddVBand="0" w:evenVBand="0" w:oddHBand="0" w:evenHBand="0" w:firstRowFirstColumn="0" w:firstRowLastColumn="0" w:lastRowFirstColumn="0" w:lastRowLastColumn="0"/>
            <w:tcW w:w="3056" w:type="dxa"/>
          </w:tcPr>
          <w:p w14:paraId="45B7BD0C" w14:textId="77777777" w:rsidR="00F518C9" w:rsidRPr="00F95FBD" w:rsidRDefault="00F518C9" w:rsidP="00372733">
            <w:pPr>
              <w:pStyle w:val="Tabulka"/>
              <w:rPr>
                <w:sz w:val="18"/>
              </w:rPr>
            </w:pPr>
            <w:r w:rsidRPr="00F95FBD">
              <w:rPr>
                <w:sz w:val="18"/>
              </w:rPr>
              <w:t>Adresa</w:t>
            </w:r>
          </w:p>
        </w:tc>
        <w:tc>
          <w:tcPr>
            <w:tcW w:w="5812" w:type="dxa"/>
          </w:tcPr>
          <w:p w14:paraId="34DC538C" w14:textId="77777777" w:rsidR="00F518C9" w:rsidRPr="00F95FBD" w:rsidRDefault="00F518C9" w:rsidP="0037273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518C9" w:rsidRPr="00F95FBD" w14:paraId="345F47BD" w14:textId="77777777" w:rsidTr="00372733">
        <w:tc>
          <w:tcPr>
            <w:cnfStyle w:val="001000000000" w:firstRow="0" w:lastRow="0" w:firstColumn="1" w:lastColumn="0" w:oddVBand="0" w:evenVBand="0" w:oddHBand="0" w:evenHBand="0" w:firstRowFirstColumn="0" w:firstRowLastColumn="0" w:lastRowFirstColumn="0" w:lastRowLastColumn="0"/>
            <w:tcW w:w="3056" w:type="dxa"/>
          </w:tcPr>
          <w:p w14:paraId="0F486094" w14:textId="77777777" w:rsidR="00F518C9" w:rsidRPr="00F95FBD" w:rsidRDefault="00F518C9" w:rsidP="00372733">
            <w:pPr>
              <w:pStyle w:val="Tabulka"/>
              <w:rPr>
                <w:sz w:val="18"/>
              </w:rPr>
            </w:pPr>
            <w:r w:rsidRPr="00F95FBD">
              <w:rPr>
                <w:sz w:val="18"/>
              </w:rPr>
              <w:t>E-mail</w:t>
            </w:r>
          </w:p>
        </w:tc>
        <w:tc>
          <w:tcPr>
            <w:tcW w:w="5812" w:type="dxa"/>
          </w:tcPr>
          <w:p w14:paraId="66ADCB5B" w14:textId="77777777" w:rsidR="00F518C9" w:rsidRPr="00F95FBD" w:rsidRDefault="00F518C9" w:rsidP="0037273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518C9" w:rsidRPr="00F95FBD" w14:paraId="72809720" w14:textId="77777777" w:rsidTr="00372733">
        <w:tc>
          <w:tcPr>
            <w:cnfStyle w:val="001000000000" w:firstRow="0" w:lastRow="0" w:firstColumn="1" w:lastColumn="0" w:oddVBand="0" w:evenVBand="0" w:oddHBand="0" w:evenHBand="0" w:firstRowFirstColumn="0" w:firstRowLastColumn="0" w:lastRowFirstColumn="0" w:lastRowLastColumn="0"/>
            <w:tcW w:w="3056" w:type="dxa"/>
          </w:tcPr>
          <w:p w14:paraId="464FE3CB" w14:textId="77777777" w:rsidR="00F518C9" w:rsidRPr="00F95FBD" w:rsidRDefault="00F518C9" w:rsidP="00372733">
            <w:pPr>
              <w:pStyle w:val="Tabulka"/>
              <w:rPr>
                <w:sz w:val="18"/>
              </w:rPr>
            </w:pPr>
            <w:r w:rsidRPr="00F95FBD">
              <w:rPr>
                <w:sz w:val="18"/>
              </w:rPr>
              <w:t>Telefon</w:t>
            </w:r>
          </w:p>
        </w:tc>
        <w:tc>
          <w:tcPr>
            <w:tcW w:w="5812" w:type="dxa"/>
          </w:tcPr>
          <w:p w14:paraId="01E2BD30" w14:textId="77777777" w:rsidR="00F518C9" w:rsidRPr="00F95FBD" w:rsidRDefault="00F518C9" w:rsidP="0037273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981E7C" w14:textId="77777777" w:rsidR="008F0606" w:rsidRDefault="008F0606" w:rsidP="008F0606">
      <w:pPr>
        <w:pStyle w:val="Tabulka"/>
      </w:pPr>
    </w:p>
    <w:bookmarkEnd w:id="3"/>
    <w:p w14:paraId="2803DDC3" w14:textId="39A03A9A" w:rsidR="00D242BB" w:rsidRPr="00F95FBD" w:rsidRDefault="00F518C9" w:rsidP="00D242BB">
      <w:pPr>
        <w:pStyle w:val="Nadpistabulky"/>
        <w:rPr>
          <w:sz w:val="18"/>
          <w:szCs w:val="18"/>
        </w:rPr>
      </w:pPr>
      <w:r>
        <w:rPr>
          <w:sz w:val="18"/>
          <w:szCs w:val="18"/>
        </w:rPr>
        <w:t>O</w:t>
      </w:r>
      <w:r w:rsidRPr="00F518C9">
        <w:rPr>
          <w:sz w:val="18"/>
          <w:szCs w:val="18"/>
        </w:rPr>
        <w:t>soba odpovědná za požární bezpečnost staveb</w:t>
      </w:r>
    </w:p>
    <w:tbl>
      <w:tblPr>
        <w:tblStyle w:val="Mkatabulky"/>
        <w:tblW w:w="8868" w:type="dxa"/>
        <w:tblLook w:val="04A0" w:firstRow="1" w:lastRow="0" w:firstColumn="1" w:lastColumn="0" w:noHBand="0" w:noVBand="1"/>
      </w:tblPr>
      <w:tblGrid>
        <w:gridCol w:w="3056"/>
        <w:gridCol w:w="5812"/>
      </w:tblGrid>
      <w:tr w:rsidR="00D242BB" w:rsidRPr="00F95FBD" w14:paraId="5E38458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5F4A8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DBAB17F"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C1C3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FD03791" w14:textId="77777777" w:rsidR="00D242BB" w:rsidRPr="00F95FBD" w:rsidRDefault="00D242BB" w:rsidP="00B301FA">
            <w:pPr>
              <w:pStyle w:val="Tabulka"/>
              <w:rPr>
                <w:sz w:val="18"/>
              </w:rPr>
            </w:pPr>
            <w:r w:rsidRPr="00F95FBD">
              <w:rPr>
                <w:sz w:val="18"/>
              </w:rPr>
              <w:t>Adresa</w:t>
            </w:r>
          </w:p>
        </w:tc>
        <w:tc>
          <w:tcPr>
            <w:tcW w:w="5812" w:type="dxa"/>
          </w:tcPr>
          <w:p w14:paraId="61F0824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C2AD2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E7678DE" w14:textId="77777777" w:rsidR="00D242BB" w:rsidRPr="00F95FBD" w:rsidRDefault="00D242BB" w:rsidP="00B301FA">
            <w:pPr>
              <w:pStyle w:val="Tabulka"/>
              <w:rPr>
                <w:sz w:val="18"/>
              </w:rPr>
            </w:pPr>
            <w:r w:rsidRPr="00F95FBD">
              <w:rPr>
                <w:sz w:val="18"/>
              </w:rPr>
              <w:t>E-mail</w:t>
            </w:r>
          </w:p>
        </w:tc>
        <w:tc>
          <w:tcPr>
            <w:tcW w:w="5812" w:type="dxa"/>
          </w:tcPr>
          <w:p w14:paraId="6207B54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F1F1FD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3797FC5" w14:textId="77777777" w:rsidR="00D242BB" w:rsidRPr="00F95FBD" w:rsidRDefault="00D242BB" w:rsidP="00B301FA">
            <w:pPr>
              <w:pStyle w:val="Tabulka"/>
              <w:rPr>
                <w:sz w:val="18"/>
              </w:rPr>
            </w:pPr>
            <w:r w:rsidRPr="00F95FBD">
              <w:rPr>
                <w:sz w:val="18"/>
              </w:rPr>
              <w:t>Telefon</w:t>
            </w:r>
          </w:p>
        </w:tc>
        <w:tc>
          <w:tcPr>
            <w:tcW w:w="5812" w:type="dxa"/>
          </w:tcPr>
          <w:p w14:paraId="572770C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15843A" w14:textId="77777777"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1206ACE8" w:rsidR="00A94EC4" w:rsidRPr="00F95FBD" w:rsidRDefault="008D79E3" w:rsidP="00A94EC4">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ED7E2B" w14:textId="77777777" w:rsidR="00F518C9" w:rsidRDefault="00F518C9" w:rsidP="008F0606">
      <w:pPr>
        <w:pStyle w:val="Nadpistabulky"/>
        <w:rPr>
          <w:sz w:val="18"/>
          <w:szCs w:val="18"/>
        </w:rPr>
      </w:pPr>
    </w:p>
    <w:p w14:paraId="21E4BDAA" w14:textId="315ABC10" w:rsidR="008F0606" w:rsidRPr="00F95FBD" w:rsidRDefault="008F0606" w:rsidP="008F0606">
      <w:pPr>
        <w:pStyle w:val="Nadpistabulky"/>
        <w:rPr>
          <w:sz w:val="18"/>
          <w:szCs w:val="18"/>
        </w:rPr>
      </w:pPr>
      <w:r>
        <w:rPr>
          <w:sz w:val="18"/>
          <w:szCs w:val="18"/>
        </w:rPr>
        <w:t>Koordinátor BIM</w:t>
      </w:r>
    </w:p>
    <w:tbl>
      <w:tblPr>
        <w:tblStyle w:val="Mkatabulky"/>
        <w:tblW w:w="8868" w:type="dxa"/>
        <w:tblLook w:val="04A0" w:firstRow="1" w:lastRow="0" w:firstColumn="1" w:lastColumn="0" w:noHBand="0" w:noVBand="1"/>
      </w:tblPr>
      <w:tblGrid>
        <w:gridCol w:w="3056"/>
        <w:gridCol w:w="5812"/>
      </w:tblGrid>
      <w:tr w:rsidR="008F0606" w:rsidRPr="00F95FBD" w14:paraId="5A505E47"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4CD4A9"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21873030"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6D36DD84"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583DB683" w14:textId="77777777" w:rsidR="008F0606" w:rsidRPr="00F95FBD" w:rsidRDefault="008F0606" w:rsidP="005A32BA">
            <w:pPr>
              <w:pStyle w:val="Tabulka"/>
              <w:rPr>
                <w:sz w:val="18"/>
              </w:rPr>
            </w:pPr>
            <w:r w:rsidRPr="00F95FBD">
              <w:rPr>
                <w:sz w:val="18"/>
              </w:rPr>
              <w:t>Adresa</w:t>
            </w:r>
          </w:p>
        </w:tc>
        <w:tc>
          <w:tcPr>
            <w:tcW w:w="5812" w:type="dxa"/>
          </w:tcPr>
          <w:p w14:paraId="528FAEEF"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715D467A"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6CDCF0DC" w14:textId="77777777" w:rsidR="008F0606" w:rsidRPr="00F95FBD" w:rsidRDefault="008F0606" w:rsidP="005A32BA">
            <w:pPr>
              <w:pStyle w:val="Tabulka"/>
              <w:rPr>
                <w:sz w:val="18"/>
              </w:rPr>
            </w:pPr>
            <w:r w:rsidRPr="00F95FBD">
              <w:rPr>
                <w:sz w:val="18"/>
              </w:rPr>
              <w:t>E-mail</w:t>
            </w:r>
          </w:p>
        </w:tc>
        <w:tc>
          <w:tcPr>
            <w:tcW w:w="5812" w:type="dxa"/>
          </w:tcPr>
          <w:p w14:paraId="731114F1"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D392C53"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2265A9F0" w14:textId="77777777" w:rsidR="008F0606" w:rsidRPr="00F95FBD" w:rsidRDefault="008F0606" w:rsidP="005A32BA">
            <w:pPr>
              <w:pStyle w:val="Tabulka"/>
              <w:rPr>
                <w:sz w:val="18"/>
              </w:rPr>
            </w:pPr>
            <w:r w:rsidRPr="00F95FBD">
              <w:rPr>
                <w:sz w:val="18"/>
              </w:rPr>
              <w:t>Telefon</w:t>
            </w:r>
          </w:p>
        </w:tc>
        <w:tc>
          <w:tcPr>
            <w:tcW w:w="5812" w:type="dxa"/>
          </w:tcPr>
          <w:p w14:paraId="31351A28"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66440A" w14:textId="77777777" w:rsidR="008F0606" w:rsidRPr="00F95FBD" w:rsidRDefault="008F0606" w:rsidP="008F0606">
      <w:pPr>
        <w:pStyle w:val="Tabulka"/>
      </w:pPr>
    </w:p>
    <w:p w14:paraId="6F4D364E" w14:textId="77777777" w:rsidR="008F0606" w:rsidRPr="00F95FBD" w:rsidRDefault="008F0606" w:rsidP="008F0606">
      <w:pPr>
        <w:pStyle w:val="Nadpistabulky"/>
        <w:rPr>
          <w:sz w:val="18"/>
          <w:szCs w:val="18"/>
        </w:rPr>
      </w:pPr>
      <w:r>
        <w:rPr>
          <w:sz w:val="18"/>
          <w:szCs w:val="18"/>
        </w:rPr>
        <w:t>Manažer informací</w:t>
      </w:r>
    </w:p>
    <w:tbl>
      <w:tblPr>
        <w:tblStyle w:val="Mkatabulky"/>
        <w:tblW w:w="8868" w:type="dxa"/>
        <w:tblLook w:val="04A0" w:firstRow="1" w:lastRow="0" w:firstColumn="1" w:lastColumn="0" w:noHBand="0" w:noVBand="1"/>
      </w:tblPr>
      <w:tblGrid>
        <w:gridCol w:w="3056"/>
        <w:gridCol w:w="5812"/>
      </w:tblGrid>
      <w:tr w:rsidR="008F0606" w:rsidRPr="00F95FBD" w14:paraId="0169A559"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294627"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4A74E45D"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53C60B15"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4CF8F5DD" w14:textId="77777777" w:rsidR="008F0606" w:rsidRPr="00F95FBD" w:rsidRDefault="008F0606" w:rsidP="005A32BA">
            <w:pPr>
              <w:pStyle w:val="Tabulka"/>
              <w:rPr>
                <w:sz w:val="18"/>
              </w:rPr>
            </w:pPr>
            <w:r w:rsidRPr="00F95FBD">
              <w:rPr>
                <w:sz w:val="18"/>
              </w:rPr>
              <w:t>Adresa</w:t>
            </w:r>
          </w:p>
        </w:tc>
        <w:tc>
          <w:tcPr>
            <w:tcW w:w="5812" w:type="dxa"/>
          </w:tcPr>
          <w:p w14:paraId="05FCF169"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4DFCD9FD"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6FA3F879" w14:textId="77777777" w:rsidR="008F0606" w:rsidRPr="00F95FBD" w:rsidRDefault="008F0606" w:rsidP="005A32BA">
            <w:pPr>
              <w:pStyle w:val="Tabulka"/>
              <w:rPr>
                <w:sz w:val="18"/>
              </w:rPr>
            </w:pPr>
            <w:r w:rsidRPr="00F95FBD">
              <w:rPr>
                <w:sz w:val="18"/>
              </w:rPr>
              <w:t>E-mail</w:t>
            </w:r>
          </w:p>
        </w:tc>
        <w:tc>
          <w:tcPr>
            <w:tcW w:w="5812" w:type="dxa"/>
          </w:tcPr>
          <w:p w14:paraId="00801D9E"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7CFA2E59"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7843A376" w14:textId="77777777" w:rsidR="008F0606" w:rsidRPr="00F95FBD" w:rsidRDefault="008F0606" w:rsidP="005A32BA">
            <w:pPr>
              <w:pStyle w:val="Tabulka"/>
              <w:rPr>
                <w:sz w:val="18"/>
              </w:rPr>
            </w:pPr>
            <w:r w:rsidRPr="00F95FBD">
              <w:rPr>
                <w:sz w:val="18"/>
              </w:rPr>
              <w:t>Telefon</w:t>
            </w:r>
          </w:p>
        </w:tc>
        <w:tc>
          <w:tcPr>
            <w:tcW w:w="5812" w:type="dxa"/>
          </w:tcPr>
          <w:p w14:paraId="55E2E864"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2"/>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30"/>
          <w:footerReference w:type="even" r:id="rId31"/>
          <w:footerReference w:type="default" r:id="rId32"/>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4" w:name="_Hlk132703151"/>
      <w:r w:rsidRPr="00FC3E00">
        <w:rPr>
          <w:rFonts w:ascii="Verdana" w:hAnsi="Verdana"/>
          <w:b/>
          <w:noProof/>
          <w:sz w:val="28"/>
          <w:szCs w:val="28"/>
        </w:rPr>
        <w:t>Osvědčení Správy železnic, státní organizace o řádném poskytnutí a dokončení stavebních prací</w:t>
      </w:r>
    </w:p>
    <w:bookmarkEnd w:id="4"/>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5"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5"/>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2"/>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2CCB2AEE" w:rsidR="00392910" w:rsidRDefault="00392910" w:rsidP="00392910">
      <w:pPr>
        <w:pStyle w:val="Textbezodsazen"/>
      </w:pPr>
      <w:r>
        <w:t xml:space="preserve">V souladu s ustanovením pod-článku 14.2 Smluvních podmínek ke Smlouvě o dílo na zhotovení stavby </w:t>
      </w:r>
      <w:r w:rsidR="00DF4FB2" w:rsidRPr="00DF4FB2">
        <w:t xml:space="preserve">„Modernizace trati Plzeň – Domažlice – st.hranice SRN, 2. stavba, úsek Plzeň (mimo) – Nýřany – Chotěšov (mimo)“ - TNS Skvrňany </w:t>
      </w:r>
      <w:r>
        <w:t xml:space="preserve">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MM/RR  VLOŽÍ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6"/>
          <w:headerReference w:type="default" r:id="rId47"/>
          <w:footerReference w:type="even" r:id="rId48"/>
          <w:footerReference w:type="default" r:id="rId49"/>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118DA099" w14:textId="77777777" w:rsidR="00B738A3" w:rsidRPr="00146A69" w:rsidRDefault="00B738A3" w:rsidP="00B738A3">
      <w:pPr>
        <w:keepNext/>
        <w:spacing w:before="200" w:after="120"/>
        <w:outlineLvl w:val="1"/>
        <w:rPr>
          <w:rFonts w:ascii="Verdana" w:hAnsi="Verdana"/>
          <w:b/>
          <w:sz w:val="20"/>
          <w:szCs w:val="20"/>
        </w:rPr>
      </w:pPr>
      <w:r w:rsidRPr="00146A69">
        <w:rPr>
          <w:rFonts w:ascii="Verdana" w:hAnsi="Verdana"/>
          <w:b/>
          <w:sz w:val="20"/>
          <w:szCs w:val="20"/>
        </w:rPr>
        <w:t>BIM Protokol</w:t>
      </w:r>
    </w:p>
    <w:p w14:paraId="0156D405" w14:textId="77777777" w:rsidR="00B738A3" w:rsidRPr="00275FEF" w:rsidRDefault="00B738A3" w:rsidP="00B738A3">
      <w:pPr>
        <w:spacing w:after="120"/>
        <w:jc w:val="both"/>
        <w:rPr>
          <w:rFonts w:ascii="Verdana" w:hAnsi="Verdana"/>
        </w:rPr>
      </w:pPr>
      <w:r w:rsidRPr="00146A69">
        <w:rPr>
          <w:rFonts w:ascii="Verdana" w:hAnsi="Verdana"/>
        </w:rPr>
        <w:t>Příloha je uvedena jako samostatný dokument</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50"/>
          <w:footerReference w:type="default" r:id="rId51"/>
          <w:pgSz w:w="11906" w:h="16838" w:code="9"/>
          <w:pgMar w:top="1049" w:right="1588" w:bottom="1474" w:left="1588" w:header="595" w:footer="624" w:gutter="0"/>
          <w:pgNumType w:start="1"/>
          <w:cols w:space="708"/>
          <w:docGrid w:linePitch="360"/>
        </w:sectPr>
      </w:pPr>
    </w:p>
    <w:p w14:paraId="10D79DDB" w14:textId="79DD090B" w:rsidR="00B738A3" w:rsidRPr="00146A69" w:rsidRDefault="00B738A3" w:rsidP="00DC5F29">
      <w:pPr>
        <w:keepNext/>
        <w:tabs>
          <w:tab w:val="center" w:pos="4365"/>
        </w:tabs>
        <w:spacing w:before="280" w:after="120" w:line="276" w:lineRule="auto"/>
        <w:outlineLvl w:val="0"/>
        <w:rPr>
          <w:rFonts w:ascii="Verdana" w:hAnsi="Verdana"/>
          <w:b/>
          <w:caps/>
          <w:sz w:val="22"/>
        </w:rPr>
      </w:pPr>
      <w:r w:rsidRPr="00146A69">
        <w:rPr>
          <w:rFonts w:ascii="Verdana" w:hAnsi="Verdana"/>
          <w:b/>
          <w:caps/>
          <w:sz w:val="22"/>
        </w:rPr>
        <w:lastRenderedPageBreak/>
        <w:t>Příloha č. 11</w:t>
      </w:r>
    </w:p>
    <w:p w14:paraId="3ACF8B1D" w14:textId="2E61D779" w:rsidR="00B738A3" w:rsidRPr="0007506C" w:rsidRDefault="00B738A3" w:rsidP="00B738A3">
      <w:pPr>
        <w:keepNext/>
        <w:spacing w:before="200" w:after="120"/>
        <w:outlineLvl w:val="1"/>
        <w:rPr>
          <w:rFonts w:ascii="Verdana" w:hAnsi="Verdana"/>
          <w:bCs/>
          <w:sz w:val="20"/>
          <w:szCs w:val="20"/>
        </w:rPr>
      </w:pPr>
      <w:r w:rsidRPr="0007506C">
        <w:rPr>
          <w:rFonts w:ascii="Verdana" w:hAnsi="Verdana"/>
          <w:bCs/>
          <w:sz w:val="20"/>
          <w:szCs w:val="20"/>
        </w:rPr>
        <w:t xml:space="preserve">NEOBSAZENO </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2"/>
      <w:headerReference w:type="default" r:id="rId53"/>
      <w:footerReference w:type="even" r:id="rId54"/>
      <w:footerReference w:type="default" r:id="rId5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04205" w14:textId="77777777" w:rsidR="00AB6664" w:rsidRDefault="00AB6664" w:rsidP="00962258">
      <w:pPr>
        <w:spacing w:after="0" w:line="240" w:lineRule="auto"/>
      </w:pPr>
      <w:r>
        <w:separator/>
      </w:r>
    </w:p>
  </w:endnote>
  <w:endnote w:type="continuationSeparator" w:id="0">
    <w:p w14:paraId="1F1086DF" w14:textId="77777777" w:rsidR="00AB6664" w:rsidRDefault="00AB66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B2863" w:rsidRPr="003462EB" w14:paraId="38DBA985" w14:textId="77777777" w:rsidTr="007F1787">
      <w:tc>
        <w:tcPr>
          <w:tcW w:w="851" w:type="dxa"/>
          <w:tcMar>
            <w:left w:w="0" w:type="dxa"/>
            <w:right w:w="0" w:type="dxa"/>
          </w:tcMar>
          <w:vAlign w:val="bottom"/>
        </w:tcPr>
        <w:p w14:paraId="39C60BC9" w14:textId="57B6635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CB2863" w:rsidRDefault="00CB2863" w:rsidP="007F1787">
          <w:pPr>
            <w:pStyle w:val="Zpatvlevo"/>
          </w:pPr>
          <w:r>
            <w:t>Smlouva o dílo – Zhotovení Projektové dokumentace a Stavby</w:t>
          </w:r>
        </w:p>
        <w:p w14:paraId="23C432C0" w14:textId="2EE968EC"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506C">
            <w:rPr>
              <w:rStyle w:val="Tun"/>
              <w:noProof/>
            </w:rPr>
            <w:t>„Modernizace trati Plzeň – Domažlice – st.hranice SRN, 2. stavba, úsek Plzeň (mimo) – Nýřany – Chotěšov (mimo)“ - TNS Skvrňany</w:t>
          </w:r>
          <w:r w:rsidRPr="00612EE8">
            <w:rPr>
              <w:rStyle w:val="Tun"/>
            </w:rPr>
            <w:fldChar w:fldCharType="end"/>
          </w:r>
        </w:p>
      </w:tc>
    </w:tr>
  </w:tbl>
  <w:p w14:paraId="5E032EE1" w14:textId="77777777" w:rsidR="00CB2863" w:rsidRPr="00430206" w:rsidRDefault="00CB286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706020E" w14:textId="77777777" w:rsidTr="00174201">
      <w:tc>
        <w:tcPr>
          <w:tcW w:w="851" w:type="dxa"/>
          <w:tcMar>
            <w:left w:w="0" w:type="dxa"/>
            <w:right w:w="0" w:type="dxa"/>
          </w:tcMar>
          <w:vAlign w:val="bottom"/>
        </w:tcPr>
        <w:p w14:paraId="17A9B7B8"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CB2863" w:rsidRPr="00CD320A" w:rsidRDefault="00CB2863" w:rsidP="00174201">
          <w:pPr>
            <w:pStyle w:val="Zpatvlevo"/>
            <w:rPr>
              <w:rStyle w:val="Tun"/>
            </w:rPr>
          </w:pPr>
          <w:r w:rsidRPr="00CD320A">
            <w:rPr>
              <w:rStyle w:val="Tun"/>
            </w:rPr>
            <w:t>Příloha č. 4</w:t>
          </w:r>
        </w:p>
        <w:p w14:paraId="5F2099F0" w14:textId="77777777" w:rsidR="00CB2863" w:rsidRDefault="00CB2863" w:rsidP="00174201">
          <w:pPr>
            <w:pStyle w:val="Zpatvlevo"/>
          </w:pPr>
          <w:r>
            <w:t>Smlouva o dílo – Zhotovení Projektové dokumentace a Stavby</w:t>
          </w:r>
        </w:p>
        <w:p w14:paraId="00BE7E75" w14:textId="28EB5876" w:rsidR="00CB2863" w:rsidRPr="003462EB" w:rsidRDefault="00CB286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CB2863" w:rsidRPr="00430206" w:rsidRDefault="00CB286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E91BF2A" w14:textId="77777777" w:rsidTr="00174201">
      <w:tc>
        <w:tcPr>
          <w:tcW w:w="7881" w:type="dxa"/>
          <w:tcMar>
            <w:left w:w="0" w:type="dxa"/>
            <w:right w:w="0" w:type="dxa"/>
          </w:tcMar>
          <w:vAlign w:val="bottom"/>
        </w:tcPr>
        <w:p w14:paraId="35BDE9DB" w14:textId="77777777" w:rsidR="00CB2863" w:rsidRPr="00CD320A" w:rsidRDefault="00CB2863" w:rsidP="00174201">
          <w:pPr>
            <w:pStyle w:val="Zpatvpravo"/>
            <w:rPr>
              <w:rStyle w:val="Tun"/>
            </w:rPr>
          </w:pPr>
          <w:r w:rsidRPr="00CD320A">
            <w:rPr>
              <w:rStyle w:val="Tun"/>
            </w:rPr>
            <w:t>PŘÍLOHA č. 4</w:t>
          </w:r>
        </w:p>
        <w:p w14:paraId="51C13F3D" w14:textId="77777777" w:rsidR="00CB2863" w:rsidRDefault="00CB2863" w:rsidP="00174201">
          <w:pPr>
            <w:pStyle w:val="Zpatvpravo"/>
          </w:pPr>
          <w:r>
            <w:t>SMLOUVA O DÍLO - Zhotovení Projektové dokumentace a Stavby</w:t>
          </w:r>
        </w:p>
        <w:p w14:paraId="7DA3E857" w14:textId="48F36366" w:rsidR="00CB2863" w:rsidRPr="00B8518B" w:rsidRDefault="00CB2863"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506C">
            <w:rPr>
              <w:rStyle w:val="Tun"/>
              <w:noProof/>
            </w:rPr>
            <w:t>„Modernizace trati Plzeň – Domažlice – st.hranice SRN, 2. stavba, úsek Plzeň (mimo) – Nýřany – Chotěšov (mimo)“ - TNS Skvrňany</w:t>
          </w:r>
          <w:r w:rsidRPr="00612EE8">
            <w:rPr>
              <w:rStyle w:val="Tun"/>
            </w:rPr>
            <w:fldChar w:fldCharType="end"/>
          </w:r>
        </w:p>
      </w:tc>
      <w:tc>
        <w:tcPr>
          <w:tcW w:w="851" w:type="dxa"/>
          <w:vAlign w:val="bottom"/>
        </w:tcPr>
        <w:p w14:paraId="14154200" w14:textId="6E771022" w:rsidR="00CB2863" w:rsidRDefault="00CB286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CB2863" w:rsidRPr="00B8518B" w:rsidRDefault="00CB28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4D366EE" w14:textId="77777777" w:rsidTr="008D546F">
      <w:tc>
        <w:tcPr>
          <w:tcW w:w="851" w:type="dxa"/>
          <w:tcMar>
            <w:left w:w="0" w:type="dxa"/>
            <w:right w:w="0" w:type="dxa"/>
          </w:tcMar>
          <w:vAlign w:val="bottom"/>
        </w:tcPr>
        <w:p w14:paraId="00E56356" w14:textId="36AA246A"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CB2863" w:rsidRPr="00CD320A" w:rsidRDefault="00CB2863" w:rsidP="008D546F">
          <w:pPr>
            <w:pStyle w:val="Zpatvlevo"/>
            <w:rPr>
              <w:rStyle w:val="Tun"/>
            </w:rPr>
          </w:pPr>
          <w:r w:rsidRPr="00CD320A">
            <w:rPr>
              <w:rStyle w:val="Tun"/>
            </w:rPr>
            <w:t xml:space="preserve">Příloha č. </w:t>
          </w:r>
          <w:r>
            <w:rPr>
              <w:rStyle w:val="Tun"/>
            </w:rPr>
            <w:t>5</w:t>
          </w:r>
        </w:p>
        <w:p w14:paraId="2D48223B" w14:textId="77777777" w:rsidR="00CB2863" w:rsidRDefault="00CB2863" w:rsidP="008D546F">
          <w:pPr>
            <w:pStyle w:val="Zpatvlevo"/>
          </w:pPr>
          <w:r>
            <w:t>Smlouva o dílo – Zhotovení Projektové dokumentace a Stavby</w:t>
          </w:r>
        </w:p>
        <w:p w14:paraId="4355FCE3" w14:textId="1B3E07C9"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506C">
            <w:rPr>
              <w:rStyle w:val="Tun"/>
              <w:noProof/>
            </w:rPr>
            <w:t>„Modernizace trati Plzeň – Domažlice – st.hranice SRN, 2. stavba, úsek Plzeň (mimo) – Nýřany – Chotěšov (mimo)“ - TNS Skvrňany</w:t>
          </w:r>
          <w:r w:rsidRPr="00612EE8">
            <w:rPr>
              <w:rStyle w:val="Tun"/>
            </w:rPr>
            <w:fldChar w:fldCharType="end"/>
          </w:r>
        </w:p>
      </w:tc>
    </w:tr>
  </w:tbl>
  <w:p w14:paraId="4D20A9D4" w14:textId="77777777" w:rsidR="00CB2863" w:rsidRPr="00430206" w:rsidRDefault="00CB286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3A0E28C" w14:textId="77777777" w:rsidTr="008D546F">
      <w:tc>
        <w:tcPr>
          <w:tcW w:w="7881" w:type="dxa"/>
          <w:tcMar>
            <w:left w:w="0" w:type="dxa"/>
            <w:right w:w="0" w:type="dxa"/>
          </w:tcMar>
          <w:vAlign w:val="bottom"/>
        </w:tcPr>
        <w:p w14:paraId="5B3B25FF" w14:textId="77777777" w:rsidR="00CB2863" w:rsidRPr="00D70440" w:rsidRDefault="00CB2863" w:rsidP="008D546F">
          <w:pPr>
            <w:pStyle w:val="Zpatvpravo"/>
            <w:rPr>
              <w:rStyle w:val="Tun"/>
            </w:rPr>
          </w:pPr>
          <w:r>
            <w:rPr>
              <w:rStyle w:val="Tun"/>
            </w:rPr>
            <w:t>PŘÍLOHA č. 5</w:t>
          </w:r>
        </w:p>
        <w:p w14:paraId="072D9EDA"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1E1C7D82"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7506C" w:rsidRPr="0007506C">
            <w:rPr>
              <w:rStyle w:val="slostrnky"/>
              <w:bCs/>
              <w:noProof/>
              <w:color w:val="auto"/>
            </w:rPr>
            <w:t>„Modernizace trati Plzeň – Domažlice – st.</w:t>
          </w:r>
          <w:r w:rsidR="0007506C">
            <w:rPr>
              <w:rStyle w:val="slostrnky"/>
              <w:noProof/>
              <w:color w:val="auto"/>
            </w:rPr>
            <w:t>hranice SRN, 2. stavba, úsek Plzeň (mimo) – Nýřany – Chotěšov (mimo)“ - TNS Skvrňany</w:t>
          </w:r>
          <w:r w:rsidRPr="00CD320A">
            <w:rPr>
              <w:rStyle w:val="slostrnky"/>
              <w:color w:val="auto"/>
            </w:rPr>
            <w:fldChar w:fldCharType="end"/>
          </w:r>
        </w:p>
      </w:tc>
      <w:tc>
        <w:tcPr>
          <w:tcW w:w="851" w:type="dxa"/>
          <w:vAlign w:val="bottom"/>
        </w:tcPr>
        <w:p w14:paraId="68FE6CCD" w14:textId="6E5135DB" w:rsidR="00CB2863" w:rsidRDefault="00CB286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CB2863" w:rsidRPr="00B8518B" w:rsidRDefault="00CB286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3DBDE70E" w14:textId="77777777" w:rsidTr="008D546F">
      <w:tc>
        <w:tcPr>
          <w:tcW w:w="851" w:type="dxa"/>
          <w:tcMar>
            <w:left w:w="0" w:type="dxa"/>
            <w:right w:w="0" w:type="dxa"/>
          </w:tcMar>
          <w:vAlign w:val="bottom"/>
        </w:tcPr>
        <w:p w14:paraId="2969F9D8" w14:textId="2F34B7AE"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CB2863" w:rsidRPr="00CD320A" w:rsidRDefault="00CB2863" w:rsidP="008D546F">
          <w:pPr>
            <w:pStyle w:val="Zpatvlevo"/>
            <w:rPr>
              <w:rStyle w:val="Tun"/>
            </w:rPr>
          </w:pPr>
          <w:r w:rsidRPr="00CD320A">
            <w:rPr>
              <w:rStyle w:val="Tun"/>
            </w:rPr>
            <w:t xml:space="preserve">Příloha č. </w:t>
          </w:r>
          <w:r>
            <w:rPr>
              <w:rStyle w:val="Tun"/>
            </w:rPr>
            <w:t>6</w:t>
          </w:r>
        </w:p>
        <w:p w14:paraId="340B869F" w14:textId="77777777" w:rsidR="00CB2863" w:rsidRDefault="00CB2863" w:rsidP="008D546F">
          <w:pPr>
            <w:pStyle w:val="Zpatvlevo"/>
          </w:pPr>
          <w:r>
            <w:t>Smlouva o dílo – Zhotovení Projektové dokumentace a Stavby</w:t>
          </w:r>
        </w:p>
        <w:p w14:paraId="39383E61" w14:textId="3F677FDE"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CB2863" w:rsidRPr="00430206" w:rsidRDefault="00CB286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58CA3B1F" w14:textId="77777777" w:rsidTr="008D546F">
      <w:tc>
        <w:tcPr>
          <w:tcW w:w="7881" w:type="dxa"/>
          <w:tcMar>
            <w:left w:w="0" w:type="dxa"/>
            <w:right w:w="0" w:type="dxa"/>
          </w:tcMar>
          <w:vAlign w:val="bottom"/>
        </w:tcPr>
        <w:p w14:paraId="1B69F385" w14:textId="77777777" w:rsidR="00CB2863" w:rsidRPr="00D70440" w:rsidRDefault="00CB2863" w:rsidP="008D546F">
          <w:pPr>
            <w:pStyle w:val="Zpatvpravo"/>
            <w:rPr>
              <w:rStyle w:val="Tun"/>
            </w:rPr>
          </w:pPr>
          <w:r>
            <w:rPr>
              <w:rStyle w:val="Tun"/>
            </w:rPr>
            <w:t>PŘÍLOHA č. 6</w:t>
          </w:r>
        </w:p>
        <w:p w14:paraId="4AAFED10"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3D429C9A"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7506C" w:rsidRPr="0007506C">
            <w:rPr>
              <w:rStyle w:val="slostrnky"/>
              <w:bCs/>
              <w:noProof/>
              <w:color w:val="auto"/>
            </w:rPr>
            <w:t>„Modernizace trati Plzeň – Domažlice – st.</w:t>
          </w:r>
          <w:r w:rsidR="0007506C">
            <w:rPr>
              <w:rStyle w:val="slostrnky"/>
              <w:noProof/>
              <w:color w:val="auto"/>
            </w:rPr>
            <w:t>hranice SRN, 2. stavba, úsek Plzeň (mimo) – Nýřany – Chotěšov (mimo)“ - TNS Skvrňany</w:t>
          </w:r>
          <w:r w:rsidRPr="00CD320A">
            <w:rPr>
              <w:rStyle w:val="slostrnky"/>
              <w:color w:val="auto"/>
            </w:rPr>
            <w:fldChar w:fldCharType="end"/>
          </w:r>
        </w:p>
      </w:tc>
      <w:tc>
        <w:tcPr>
          <w:tcW w:w="851" w:type="dxa"/>
          <w:vAlign w:val="bottom"/>
        </w:tcPr>
        <w:p w14:paraId="0CF2C708" w14:textId="0CD3532B"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CB2863" w:rsidRPr="00B8518B" w:rsidRDefault="00CB286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9506A6D" w14:textId="77777777" w:rsidTr="008D546F">
      <w:tc>
        <w:tcPr>
          <w:tcW w:w="851" w:type="dxa"/>
          <w:tcMar>
            <w:left w:w="0" w:type="dxa"/>
            <w:right w:w="0" w:type="dxa"/>
          </w:tcMar>
          <w:vAlign w:val="bottom"/>
        </w:tcPr>
        <w:p w14:paraId="3F1A665B" w14:textId="201F5892"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CB2863" w:rsidRPr="00CD320A" w:rsidRDefault="00CB2863" w:rsidP="008D546F">
          <w:pPr>
            <w:pStyle w:val="Zpatvlevo"/>
            <w:rPr>
              <w:rStyle w:val="Tun"/>
            </w:rPr>
          </w:pPr>
          <w:r w:rsidRPr="00CD320A">
            <w:rPr>
              <w:rStyle w:val="Tun"/>
            </w:rPr>
            <w:t xml:space="preserve">Příloha č. </w:t>
          </w:r>
          <w:r>
            <w:rPr>
              <w:rStyle w:val="Tun"/>
            </w:rPr>
            <w:t>7</w:t>
          </w:r>
        </w:p>
        <w:p w14:paraId="030DE473" w14:textId="77777777" w:rsidR="00CB2863" w:rsidRDefault="00CB2863" w:rsidP="008D546F">
          <w:pPr>
            <w:pStyle w:val="Zpatvlevo"/>
          </w:pPr>
          <w:r>
            <w:t>Smlouva o dílo – Zhotovení Projektové dokumentace a Stavby</w:t>
          </w:r>
        </w:p>
        <w:p w14:paraId="4701C0DB" w14:textId="1E112C0F"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CB2863" w:rsidRPr="00430206" w:rsidRDefault="00CB286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1C41E30" w14:textId="77777777" w:rsidTr="008D546F">
      <w:tc>
        <w:tcPr>
          <w:tcW w:w="7881" w:type="dxa"/>
          <w:tcMar>
            <w:left w:w="0" w:type="dxa"/>
            <w:right w:w="0" w:type="dxa"/>
          </w:tcMar>
          <w:vAlign w:val="bottom"/>
        </w:tcPr>
        <w:p w14:paraId="5949EE64" w14:textId="773CA199" w:rsidR="00CB2863" w:rsidRPr="00D70440" w:rsidRDefault="00CB2863" w:rsidP="008D546F">
          <w:pPr>
            <w:pStyle w:val="Zpatvpravo"/>
            <w:rPr>
              <w:rStyle w:val="Tun"/>
            </w:rPr>
          </w:pPr>
          <w:r>
            <w:rPr>
              <w:rStyle w:val="Tun"/>
            </w:rPr>
            <w:t>PŘÍLOHA č. 7</w:t>
          </w:r>
        </w:p>
        <w:p w14:paraId="044B456D"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6B32AEE" w14:textId="1590CD32"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7506C" w:rsidRPr="0007506C">
            <w:rPr>
              <w:rStyle w:val="slostrnky"/>
              <w:bCs/>
              <w:noProof/>
              <w:color w:val="auto"/>
            </w:rPr>
            <w:t>„Modernizace trati Plzeň – Domažlice – st.</w:t>
          </w:r>
          <w:r w:rsidR="0007506C">
            <w:rPr>
              <w:rStyle w:val="slostrnky"/>
              <w:noProof/>
              <w:color w:val="auto"/>
            </w:rPr>
            <w:t>hranice SRN, 2. stavba, úsek Plzeň (mimo) – Nýřany – Chotěšov (mimo)“ - TNS Skvrňany</w:t>
          </w:r>
          <w:r w:rsidRPr="00CD320A">
            <w:rPr>
              <w:rStyle w:val="slostrnky"/>
              <w:color w:val="auto"/>
            </w:rPr>
            <w:fldChar w:fldCharType="end"/>
          </w:r>
        </w:p>
      </w:tc>
      <w:tc>
        <w:tcPr>
          <w:tcW w:w="851" w:type="dxa"/>
          <w:vAlign w:val="bottom"/>
        </w:tcPr>
        <w:p w14:paraId="3282DF7A" w14:textId="129BEDDB"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CB2863" w:rsidRPr="00B8518B" w:rsidRDefault="00CB286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A4F244F" w14:textId="77777777" w:rsidTr="008D546F">
      <w:tc>
        <w:tcPr>
          <w:tcW w:w="851" w:type="dxa"/>
          <w:tcMar>
            <w:left w:w="0" w:type="dxa"/>
            <w:right w:w="0" w:type="dxa"/>
          </w:tcMar>
          <w:vAlign w:val="bottom"/>
        </w:tcPr>
        <w:p w14:paraId="212D4A43" w14:textId="24353F59"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CB2863" w:rsidRPr="00CD320A" w:rsidRDefault="00CB2863" w:rsidP="008D546F">
          <w:pPr>
            <w:pStyle w:val="Zpatvlevo"/>
            <w:rPr>
              <w:rStyle w:val="Tun"/>
            </w:rPr>
          </w:pPr>
          <w:r w:rsidRPr="00CD320A">
            <w:rPr>
              <w:rStyle w:val="Tun"/>
            </w:rPr>
            <w:t xml:space="preserve">Příloha č. </w:t>
          </w:r>
          <w:r>
            <w:rPr>
              <w:rStyle w:val="Tun"/>
            </w:rPr>
            <w:t>8</w:t>
          </w:r>
        </w:p>
        <w:p w14:paraId="04C4E591" w14:textId="77777777" w:rsidR="00CB2863" w:rsidRDefault="00CB2863" w:rsidP="008D546F">
          <w:pPr>
            <w:pStyle w:val="Zpatvlevo"/>
          </w:pPr>
          <w:r>
            <w:t>Smlouva o dílo – Zhotovení Projektové dokumentace a Stavby</w:t>
          </w:r>
        </w:p>
        <w:p w14:paraId="10A7A41A" w14:textId="12D20A23"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506C">
            <w:rPr>
              <w:rStyle w:val="Tun"/>
              <w:noProof/>
            </w:rPr>
            <w:t>„Modernizace trati Plzeň – Domažlice – st.hranice SRN, 2. stavba, úsek Plzeň (mimo) – Nýřany – Chotěšov (mimo)“ - TNS Skvrňany</w:t>
          </w:r>
          <w:r w:rsidRPr="00612EE8">
            <w:rPr>
              <w:rStyle w:val="Tun"/>
            </w:rPr>
            <w:fldChar w:fldCharType="end"/>
          </w:r>
        </w:p>
      </w:tc>
    </w:tr>
  </w:tbl>
  <w:p w14:paraId="19309A48" w14:textId="77777777" w:rsidR="00CB2863" w:rsidRPr="00430206" w:rsidRDefault="00CB286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3EACA5EE" w14:textId="77777777" w:rsidTr="008D546F">
      <w:tc>
        <w:tcPr>
          <w:tcW w:w="7881" w:type="dxa"/>
          <w:tcMar>
            <w:left w:w="0" w:type="dxa"/>
            <w:right w:w="0" w:type="dxa"/>
          </w:tcMar>
          <w:vAlign w:val="bottom"/>
        </w:tcPr>
        <w:p w14:paraId="2F0195FE" w14:textId="17CA309A" w:rsidR="00CB2863" w:rsidRPr="00D70440" w:rsidRDefault="00CB2863" w:rsidP="008D546F">
          <w:pPr>
            <w:pStyle w:val="Zpatvpravo"/>
            <w:rPr>
              <w:rStyle w:val="Tun"/>
            </w:rPr>
          </w:pPr>
          <w:r>
            <w:rPr>
              <w:rStyle w:val="Tun"/>
            </w:rPr>
            <w:t>PŘÍLOHA č. 8</w:t>
          </w:r>
        </w:p>
        <w:p w14:paraId="6AE3FD66"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477D20E0" w14:textId="7E3EC67C"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7506C" w:rsidRPr="0007506C">
            <w:rPr>
              <w:rStyle w:val="slostrnky"/>
              <w:bCs/>
              <w:noProof/>
              <w:color w:val="auto"/>
            </w:rPr>
            <w:t>„Modernizace trati Plzeň – Domažlice – st.</w:t>
          </w:r>
          <w:r w:rsidR="0007506C">
            <w:rPr>
              <w:rStyle w:val="slostrnky"/>
              <w:noProof/>
              <w:color w:val="auto"/>
            </w:rPr>
            <w:t>hranice SRN, 2. stavba, úsek Plzeň (mimo) – Nýřany – Chotěšov (mimo)“ - TNS Skvrňany</w:t>
          </w:r>
          <w:r w:rsidRPr="00CD320A">
            <w:rPr>
              <w:rStyle w:val="slostrnky"/>
              <w:color w:val="auto"/>
            </w:rPr>
            <w:fldChar w:fldCharType="end"/>
          </w:r>
        </w:p>
      </w:tc>
      <w:tc>
        <w:tcPr>
          <w:tcW w:w="851" w:type="dxa"/>
          <w:vAlign w:val="bottom"/>
        </w:tcPr>
        <w:p w14:paraId="2662FDBB" w14:textId="4C1E81DF"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CB2863" w:rsidRPr="00B8518B" w:rsidRDefault="00CB28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2863" w:rsidRPr="009E09BE" w14:paraId="15D625E3" w14:textId="77777777" w:rsidTr="007F1787">
      <w:tc>
        <w:tcPr>
          <w:tcW w:w="7797" w:type="dxa"/>
          <w:tcMar>
            <w:left w:w="0" w:type="dxa"/>
            <w:right w:w="0" w:type="dxa"/>
          </w:tcMar>
          <w:vAlign w:val="bottom"/>
        </w:tcPr>
        <w:p w14:paraId="5FD50CC4" w14:textId="77777777" w:rsidR="00CB2863" w:rsidRDefault="00CB2863" w:rsidP="007F1787">
          <w:pPr>
            <w:pStyle w:val="Zpatvpravo"/>
          </w:pPr>
          <w:r>
            <w:t>Smlouva o dílo – Zhotovení Projektové dokumentace a Stavby</w:t>
          </w:r>
        </w:p>
        <w:p w14:paraId="0B57920C" w14:textId="7E2000E2" w:rsidR="00CB2863" w:rsidRPr="00612EE8" w:rsidRDefault="00CB2863"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506C">
            <w:rPr>
              <w:rStyle w:val="Tun"/>
              <w:noProof/>
            </w:rPr>
            <w:t>„Modernizace trati Plzeň – Domažlice – st.hranice SRN, 2. stavba, úsek Plzeň (mimo) – Nýřany – Chotěšov (mimo)“ - TNS Skvrňany</w:t>
          </w:r>
          <w:r w:rsidRPr="00612EE8">
            <w:rPr>
              <w:rStyle w:val="Tun"/>
            </w:rPr>
            <w:fldChar w:fldCharType="end"/>
          </w:r>
        </w:p>
      </w:tc>
      <w:tc>
        <w:tcPr>
          <w:tcW w:w="851" w:type="dxa"/>
          <w:vAlign w:val="bottom"/>
        </w:tcPr>
        <w:p w14:paraId="398A9DD7" w14:textId="67D6D98C" w:rsidR="00CB2863" w:rsidRPr="009E09BE" w:rsidRDefault="00CB286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CB2863" w:rsidRPr="00B8518B" w:rsidRDefault="00CB286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3E52620" w14:textId="77777777" w:rsidTr="008D546F">
      <w:tc>
        <w:tcPr>
          <w:tcW w:w="851" w:type="dxa"/>
          <w:tcMar>
            <w:left w:w="0" w:type="dxa"/>
            <w:right w:w="0" w:type="dxa"/>
          </w:tcMar>
          <w:vAlign w:val="bottom"/>
        </w:tcPr>
        <w:p w14:paraId="729E897B" w14:textId="6634DB3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3B7A">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CB2863" w:rsidRDefault="00CB2863" w:rsidP="008D546F">
          <w:pPr>
            <w:pStyle w:val="Zpatvlevo"/>
            <w:rPr>
              <w:rStyle w:val="Tun"/>
            </w:rPr>
          </w:pPr>
          <w:r>
            <w:rPr>
              <w:rStyle w:val="Tun"/>
            </w:rPr>
            <w:t>Příloha č. 10</w:t>
          </w:r>
        </w:p>
        <w:p w14:paraId="5D4AC2B7" w14:textId="77777777" w:rsidR="00CB2863" w:rsidRDefault="00CB2863" w:rsidP="008D546F">
          <w:pPr>
            <w:pStyle w:val="Zpatvlevo"/>
          </w:pPr>
          <w:r>
            <w:t>Smlouva o dílo – Zhotovení Projektové dokumentace a Stavby</w:t>
          </w:r>
        </w:p>
        <w:p w14:paraId="181CCCAF" w14:textId="4250FFB4"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D03B7A">
            <w:rPr>
              <w:rStyle w:val="Tun"/>
              <w:noProof/>
            </w:rPr>
            <w:t>„Modernizace trati Plzeň – Domažlice – st.hranice SRN, 2. stavba, úsek Plzeň (mimo) – Nýřany – Chotěšov (mimo)“ - TNS Skvrňany</w:t>
          </w:r>
          <w:r w:rsidRPr="00612EE8">
            <w:rPr>
              <w:rStyle w:val="Tun"/>
            </w:rPr>
            <w:fldChar w:fldCharType="end"/>
          </w:r>
        </w:p>
      </w:tc>
    </w:tr>
  </w:tbl>
  <w:p w14:paraId="28F45738" w14:textId="77777777" w:rsidR="00CB2863" w:rsidRPr="00430206" w:rsidRDefault="00CB286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80C6A5" w14:textId="77777777" w:rsidTr="008D546F">
      <w:tc>
        <w:tcPr>
          <w:tcW w:w="7881" w:type="dxa"/>
          <w:tcMar>
            <w:left w:w="0" w:type="dxa"/>
            <w:right w:w="0" w:type="dxa"/>
          </w:tcMar>
          <w:vAlign w:val="bottom"/>
        </w:tcPr>
        <w:p w14:paraId="72D47546" w14:textId="3433D8ED" w:rsidR="00CB2863" w:rsidRPr="00D70440" w:rsidRDefault="00CB2863" w:rsidP="008D546F">
          <w:pPr>
            <w:pStyle w:val="Zpatvpravo"/>
            <w:rPr>
              <w:rStyle w:val="Tun"/>
            </w:rPr>
          </w:pPr>
          <w:r>
            <w:rPr>
              <w:rStyle w:val="Tun"/>
            </w:rPr>
            <w:t>PŘÍLOHA č. 9</w:t>
          </w:r>
        </w:p>
        <w:p w14:paraId="5BA3E647"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39C628B4" w14:textId="69AE4383"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7506C" w:rsidRPr="0007506C">
            <w:rPr>
              <w:rStyle w:val="slostrnky"/>
              <w:bCs/>
              <w:noProof/>
              <w:color w:val="auto"/>
            </w:rPr>
            <w:t>„Modernizace trati Plzeň – Domažlice – st.</w:t>
          </w:r>
          <w:r w:rsidR="0007506C">
            <w:rPr>
              <w:rStyle w:val="slostrnky"/>
              <w:noProof/>
              <w:color w:val="auto"/>
            </w:rPr>
            <w:t>hranice SRN, 2. stavba, úsek Plzeň (mimo) – Nýřany – Chotěšov (mimo)“ - TNS Skvrňany</w:t>
          </w:r>
          <w:r w:rsidRPr="00CD320A">
            <w:rPr>
              <w:rStyle w:val="slostrnky"/>
              <w:color w:val="auto"/>
            </w:rPr>
            <w:fldChar w:fldCharType="end"/>
          </w:r>
        </w:p>
      </w:tc>
      <w:tc>
        <w:tcPr>
          <w:tcW w:w="851" w:type="dxa"/>
          <w:vAlign w:val="bottom"/>
        </w:tcPr>
        <w:p w14:paraId="02146559" w14:textId="2088422B"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CB2863" w:rsidRPr="00B8518B" w:rsidRDefault="00CB286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AB1380" w14:textId="77777777" w:rsidTr="008D546F">
      <w:tc>
        <w:tcPr>
          <w:tcW w:w="7881" w:type="dxa"/>
          <w:tcMar>
            <w:left w:w="0" w:type="dxa"/>
            <w:right w:w="0" w:type="dxa"/>
          </w:tcMar>
          <w:vAlign w:val="bottom"/>
        </w:tcPr>
        <w:p w14:paraId="54AB5EB0" w14:textId="3C37FB92" w:rsidR="00CB2863" w:rsidRPr="00D70440" w:rsidRDefault="00CB2863" w:rsidP="008D546F">
          <w:pPr>
            <w:pStyle w:val="Zpatvpravo"/>
            <w:rPr>
              <w:rStyle w:val="Tun"/>
            </w:rPr>
          </w:pPr>
          <w:r>
            <w:rPr>
              <w:rStyle w:val="Tun"/>
            </w:rPr>
            <w:t>PŘÍLOHA č. 10</w:t>
          </w:r>
        </w:p>
        <w:p w14:paraId="4D5C71D5"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6E87E7CB" w14:textId="670FDAAF"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7506C" w:rsidRPr="0007506C">
            <w:rPr>
              <w:rStyle w:val="slostrnky"/>
              <w:bCs/>
              <w:noProof/>
              <w:color w:val="auto"/>
            </w:rPr>
            <w:t>„Modernizace trati Plzeň – Domažlice – st.</w:t>
          </w:r>
          <w:r w:rsidR="0007506C">
            <w:rPr>
              <w:rStyle w:val="slostrnky"/>
              <w:noProof/>
              <w:color w:val="auto"/>
            </w:rPr>
            <w:t>hranice SRN, 2. stavba, úsek Plzeň (mimo) – Nýřany – Chotěšov (mimo)“ - TNS Skvrňany</w:t>
          </w:r>
          <w:r w:rsidRPr="00CD320A">
            <w:rPr>
              <w:rStyle w:val="slostrnky"/>
              <w:color w:val="auto"/>
            </w:rPr>
            <w:fldChar w:fldCharType="end"/>
          </w:r>
        </w:p>
      </w:tc>
      <w:tc>
        <w:tcPr>
          <w:tcW w:w="851" w:type="dxa"/>
          <w:vAlign w:val="bottom"/>
        </w:tcPr>
        <w:p w14:paraId="6ED45AC4" w14:textId="38E026C4"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CB2863" w:rsidRPr="00B8518B" w:rsidRDefault="00CB286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17B7E938" w14:textId="77777777" w:rsidTr="008D546F">
      <w:tc>
        <w:tcPr>
          <w:tcW w:w="851" w:type="dxa"/>
          <w:tcMar>
            <w:left w:w="0" w:type="dxa"/>
            <w:right w:w="0" w:type="dxa"/>
          </w:tcMar>
          <w:vAlign w:val="bottom"/>
        </w:tcPr>
        <w:p w14:paraId="016A4835" w14:textId="2E36B45A"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CB2863" w:rsidRDefault="00CB2863" w:rsidP="008D546F">
          <w:pPr>
            <w:pStyle w:val="Zpatvlevo"/>
            <w:rPr>
              <w:rStyle w:val="Tun"/>
            </w:rPr>
          </w:pPr>
          <w:r>
            <w:rPr>
              <w:rStyle w:val="Tun"/>
            </w:rPr>
            <w:t>Příloha č. 11</w:t>
          </w:r>
        </w:p>
        <w:p w14:paraId="4F08032E" w14:textId="77777777" w:rsidR="00CB2863" w:rsidRDefault="00CB2863" w:rsidP="008D546F">
          <w:pPr>
            <w:pStyle w:val="Zpatvlevo"/>
          </w:pPr>
          <w:r>
            <w:t>Smlouva o dílo – Zhotovení Projektové dokumentace a Stavby</w:t>
          </w:r>
        </w:p>
        <w:p w14:paraId="016EEE48" w14:textId="52BE5D6B"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CB2863" w:rsidRPr="00430206" w:rsidRDefault="00CB2863">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1C86023C" w14:textId="77777777" w:rsidTr="008D546F">
      <w:tc>
        <w:tcPr>
          <w:tcW w:w="7881" w:type="dxa"/>
          <w:tcMar>
            <w:left w:w="0" w:type="dxa"/>
            <w:right w:w="0" w:type="dxa"/>
          </w:tcMar>
          <w:vAlign w:val="bottom"/>
        </w:tcPr>
        <w:p w14:paraId="01B4B770" w14:textId="0932F3E8" w:rsidR="00CB2863" w:rsidRPr="00D70440" w:rsidRDefault="00CB2863" w:rsidP="008D546F">
          <w:pPr>
            <w:pStyle w:val="Zpatvpravo"/>
            <w:rPr>
              <w:rStyle w:val="Tun"/>
            </w:rPr>
          </w:pPr>
          <w:r>
            <w:rPr>
              <w:rStyle w:val="Tun"/>
            </w:rPr>
            <w:t>PŘÍLOHA č. 11</w:t>
          </w:r>
        </w:p>
        <w:p w14:paraId="0CEDF990"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208BD3CC" w14:textId="60E151FE"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07506C" w:rsidRPr="0007506C">
            <w:rPr>
              <w:rStyle w:val="slostrnky"/>
              <w:bCs/>
              <w:noProof/>
              <w:color w:val="auto"/>
            </w:rPr>
            <w:t>„Modernizace trati Plzeň – Domažlice – st.</w:t>
          </w:r>
          <w:r w:rsidR="0007506C">
            <w:rPr>
              <w:rStyle w:val="slostrnky"/>
              <w:noProof/>
              <w:color w:val="auto"/>
            </w:rPr>
            <w:t>hranice SRN, 2. stavba, úsek Plzeň (mimo) – Nýřany – Chotěšov (mimo)“ - TNS Skvrňany</w:t>
          </w:r>
          <w:r w:rsidRPr="00CD320A">
            <w:rPr>
              <w:rStyle w:val="slostrnky"/>
              <w:color w:val="auto"/>
            </w:rPr>
            <w:fldChar w:fldCharType="end"/>
          </w:r>
        </w:p>
      </w:tc>
      <w:tc>
        <w:tcPr>
          <w:tcW w:w="851" w:type="dxa"/>
          <w:vAlign w:val="bottom"/>
        </w:tcPr>
        <w:p w14:paraId="2F48F259" w14:textId="040FC21A"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CB2863" w:rsidRPr="00B8518B" w:rsidRDefault="00CB286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7C152" w14:textId="77777777" w:rsidR="00CB2863" w:rsidRPr="00B8518B" w:rsidRDefault="00CB2863" w:rsidP="00C050AC">
    <w:pPr>
      <w:pStyle w:val="Zpat"/>
      <w:rPr>
        <w:sz w:val="2"/>
        <w:szCs w:val="2"/>
      </w:rPr>
    </w:pPr>
  </w:p>
  <w:p w14:paraId="19A02D60" w14:textId="77777777" w:rsidR="00CB2863" w:rsidRPr="00EF529C" w:rsidRDefault="00CB2863" w:rsidP="00C050AC">
    <w:pPr>
      <w:pStyle w:val="Zpat"/>
      <w:rPr>
        <w:rFonts w:cs="Calibri"/>
        <w:sz w:val="4"/>
        <w:szCs w:val="4"/>
      </w:rPr>
    </w:pPr>
    <w:r>
      <w:rPr>
        <w:rFonts w:cs="Calibri"/>
        <w:noProof/>
        <w:szCs w:val="12"/>
        <w:lang w:eastAsia="cs-CZ"/>
      </w:rPr>
      <w:drawing>
        <wp:inline distT="0" distB="0" distL="0" distR="0" wp14:anchorId="0BC39C41" wp14:editId="6A4E154B">
          <wp:extent cx="3006000" cy="630000"/>
          <wp:effectExtent l="0" t="0" r="444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73CA4CEC" w14:textId="77777777" w:rsidR="00CB2863" w:rsidRPr="00B8518B" w:rsidRDefault="00CB2863" w:rsidP="003F78B3">
    <w:pPr>
      <w:pStyle w:val="Zpat"/>
      <w:rPr>
        <w:sz w:val="2"/>
        <w:szCs w:val="2"/>
      </w:rPr>
    </w:pPr>
  </w:p>
  <w:p w14:paraId="54A6398B" w14:textId="77777777" w:rsidR="00CB2863" w:rsidRPr="00460660" w:rsidRDefault="00CB286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860B12A" w14:textId="77777777" w:rsidTr="007F1787">
      <w:tc>
        <w:tcPr>
          <w:tcW w:w="851" w:type="dxa"/>
          <w:tcMar>
            <w:left w:w="0" w:type="dxa"/>
            <w:right w:w="0" w:type="dxa"/>
          </w:tcMar>
          <w:vAlign w:val="bottom"/>
        </w:tcPr>
        <w:p w14:paraId="55031B01"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CB2863" w:rsidRPr="006B4C5E" w:rsidRDefault="00CB2863" w:rsidP="007F1787">
          <w:pPr>
            <w:pStyle w:val="Zpatvlevo"/>
            <w:rPr>
              <w:rStyle w:val="Tun"/>
            </w:rPr>
          </w:pPr>
          <w:r w:rsidRPr="006B4C5E">
            <w:rPr>
              <w:rStyle w:val="Tun"/>
            </w:rPr>
            <w:t>Příloha č. 1</w:t>
          </w:r>
        </w:p>
        <w:p w14:paraId="1043207E" w14:textId="77777777" w:rsidR="00CB2863" w:rsidRDefault="00CB2863" w:rsidP="007F1787">
          <w:pPr>
            <w:pStyle w:val="Zpatvlevo"/>
          </w:pPr>
          <w:r>
            <w:t>Smlouva o dílo – Zhotovení Projektové dokumentace a Stavby</w:t>
          </w:r>
        </w:p>
        <w:p w14:paraId="7A42310D" w14:textId="4E4D427D"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CB2863" w:rsidRPr="00430206" w:rsidRDefault="00CB286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CB2863" w14:paraId="13B37D4F" w14:textId="77777777" w:rsidTr="007F1787">
      <w:tc>
        <w:tcPr>
          <w:tcW w:w="7655" w:type="dxa"/>
          <w:tcMar>
            <w:left w:w="0" w:type="dxa"/>
            <w:right w:w="0" w:type="dxa"/>
          </w:tcMar>
          <w:vAlign w:val="bottom"/>
        </w:tcPr>
        <w:p w14:paraId="452C3F11" w14:textId="77777777" w:rsidR="00CB2863" w:rsidRPr="00CD320A" w:rsidRDefault="00CB2863" w:rsidP="007F1787">
          <w:pPr>
            <w:pStyle w:val="Zpatvpravo"/>
            <w:rPr>
              <w:rStyle w:val="Tun"/>
            </w:rPr>
          </w:pPr>
          <w:r w:rsidRPr="00CD320A">
            <w:rPr>
              <w:rStyle w:val="Tun"/>
            </w:rPr>
            <w:t xml:space="preserve">PŘÍLOHA č. </w:t>
          </w:r>
          <w:r>
            <w:rPr>
              <w:rStyle w:val="Tun"/>
            </w:rPr>
            <w:t>1</w:t>
          </w:r>
        </w:p>
        <w:p w14:paraId="4D7C3EE6" w14:textId="77777777" w:rsidR="00CB2863" w:rsidRDefault="00CB2863" w:rsidP="007F1787">
          <w:pPr>
            <w:pStyle w:val="Zpatvpravo"/>
          </w:pPr>
          <w:r>
            <w:t>SMLOUVA O DÍLO - Zhotovení Projektové dokumentace a Stavby</w:t>
          </w:r>
        </w:p>
        <w:p w14:paraId="3285E196" w14:textId="6054B92C" w:rsidR="00CB2863" w:rsidRPr="00B8518B" w:rsidRDefault="00CB286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506C">
            <w:rPr>
              <w:rStyle w:val="Tun"/>
              <w:noProof/>
            </w:rPr>
            <w:t>„Modernizace trati Plzeň – Domažlice – st.hranice SRN, 2. stavba, úsek Plzeň (mimo) – Nýřany – Chotěšov (mimo)“ - TNS Skvrňany</w:t>
          </w:r>
          <w:r w:rsidRPr="00612EE8">
            <w:rPr>
              <w:rStyle w:val="Tun"/>
            </w:rPr>
            <w:fldChar w:fldCharType="end"/>
          </w:r>
        </w:p>
      </w:tc>
      <w:tc>
        <w:tcPr>
          <w:tcW w:w="851" w:type="dxa"/>
          <w:vAlign w:val="bottom"/>
        </w:tcPr>
        <w:p w14:paraId="552BFDC6" w14:textId="2A23B626" w:rsidR="00CB2863" w:rsidRDefault="00CB286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CB2863" w:rsidRPr="00B8518B" w:rsidRDefault="00CB286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4E9E7FA1" w14:textId="77777777" w:rsidTr="007F1787">
      <w:tc>
        <w:tcPr>
          <w:tcW w:w="851" w:type="dxa"/>
          <w:tcMar>
            <w:left w:w="0" w:type="dxa"/>
            <w:right w:w="0" w:type="dxa"/>
          </w:tcMar>
          <w:vAlign w:val="bottom"/>
        </w:tcPr>
        <w:p w14:paraId="738F8EEA" w14:textId="0DBC811C"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656AA975" w14:textId="45717D82" w:rsidR="00CB2863" w:rsidRPr="006B4C5E" w:rsidRDefault="00CB2863" w:rsidP="007F1787">
          <w:pPr>
            <w:pStyle w:val="Zpatvlevo"/>
            <w:rPr>
              <w:rStyle w:val="Tun"/>
            </w:rPr>
          </w:pPr>
          <w:r w:rsidRPr="006B4C5E">
            <w:rPr>
              <w:rStyle w:val="Tun"/>
            </w:rPr>
            <w:t xml:space="preserve">Příloha č. </w:t>
          </w:r>
          <w:r>
            <w:rPr>
              <w:rStyle w:val="Tun"/>
            </w:rPr>
            <w:t>2</w:t>
          </w:r>
        </w:p>
        <w:p w14:paraId="47F3D07C" w14:textId="77777777" w:rsidR="00CB2863" w:rsidRDefault="00CB2863" w:rsidP="007F1787">
          <w:pPr>
            <w:pStyle w:val="Zpatvlevo"/>
          </w:pPr>
          <w:r>
            <w:t>Smlouva o dílo – Zhotovení Projektové dokumentace a Stavby</w:t>
          </w:r>
        </w:p>
        <w:p w14:paraId="6F91FCDC" w14:textId="23DBBF1E"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506C">
            <w:rPr>
              <w:rStyle w:val="Tun"/>
              <w:noProof/>
            </w:rPr>
            <w:t>„Modernizace trati Plzeň – Domažlice – st.hranice SRN, 2. stavba, úsek Plzeň (mimo) – Nýřany – Chotěšov (mimo)“ - TNS Skvrňany</w:t>
          </w:r>
          <w:r w:rsidRPr="00612EE8">
            <w:rPr>
              <w:rStyle w:val="Tun"/>
            </w:rPr>
            <w:fldChar w:fldCharType="end"/>
          </w:r>
        </w:p>
      </w:tc>
    </w:tr>
  </w:tbl>
  <w:p w14:paraId="31931922" w14:textId="77777777" w:rsidR="00CB2863" w:rsidRPr="00430206" w:rsidRDefault="00CB286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4E6B6D00" w14:textId="77777777" w:rsidTr="00174201">
      <w:tc>
        <w:tcPr>
          <w:tcW w:w="7881" w:type="dxa"/>
          <w:vAlign w:val="bottom"/>
        </w:tcPr>
        <w:p w14:paraId="45426DF3" w14:textId="2307AADA" w:rsidR="00CB2863" w:rsidRPr="006B4C5E" w:rsidRDefault="00CB2863" w:rsidP="00174201">
          <w:pPr>
            <w:pStyle w:val="Zpatvpravo"/>
            <w:rPr>
              <w:rStyle w:val="Tun"/>
            </w:rPr>
          </w:pPr>
          <w:r w:rsidRPr="006B4C5E">
            <w:rPr>
              <w:rStyle w:val="Tun"/>
            </w:rPr>
            <w:t>Příloha č.</w:t>
          </w:r>
          <w:r>
            <w:rPr>
              <w:rStyle w:val="Tun"/>
            </w:rPr>
            <w:t xml:space="preserve"> 2</w:t>
          </w:r>
        </w:p>
        <w:p w14:paraId="2080E2F7" w14:textId="77777777" w:rsidR="00CB2863" w:rsidRDefault="00CB2863" w:rsidP="00174201">
          <w:pPr>
            <w:pStyle w:val="Zpatvpravo"/>
          </w:pPr>
          <w:r>
            <w:t>Smlouva o dílo – Zhotovení Projektové dokumentace a Stavby</w:t>
          </w:r>
        </w:p>
        <w:p w14:paraId="0B8FCF7D" w14:textId="676B5AD5"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506C">
            <w:rPr>
              <w:rStyle w:val="Tun"/>
              <w:noProof/>
            </w:rPr>
            <w:t>„Modernizace trati Plzeň – Domažlice – st.hranice SRN, 2. stavba, úsek Plzeň (mimo) – Nýřany – Chotěšov (mimo)“ - TNS Skvrňany</w:t>
          </w:r>
          <w:r w:rsidRPr="00612EE8">
            <w:rPr>
              <w:rStyle w:val="Tun"/>
            </w:rPr>
            <w:fldChar w:fldCharType="end"/>
          </w:r>
        </w:p>
      </w:tc>
      <w:tc>
        <w:tcPr>
          <w:tcW w:w="851" w:type="dxa"/>
          <w:vAlign w:val="bottom"/>
        </w:tcPr>
        <w:p w14:paraId="271792E7" w14:textId="56866667"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3</w:t>
          </w:r>
          <w:r w:rsidRPr="007145F3">
            <w:rPr>
              <w:b/>
              <w:noProof/>
              <w:color w:val="FF5200" w:themeColor="accent2"/>
              <w:sz w:val="14"/>
              <w:szCs w:val="14"/>
            </w:rPr>
            <w:fldChar w:fldCharType="end"/>
          </w:r>
        </w:p>
      </w:tc>
    </w:tr>
  </w:tbl>
  <w:p w14:paraId="0A4184FA" w14:textId="77777777" w:rsidR="00CB2863" w:rsidRPr="00B8518B" w:rsidRDefault="00CB286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09683C3" w14:textId="77777777" w:rsidTr="007F1787">
      <w:tc>
        <w:tcPr>
          <w:tcW w:w="851" w:type="dxa"/>
          <w:tcMar>
            <w:left w:w="0" w:type="dxa"/>
            <w:right w:w="0" w:type="dxa"/>
          </w:tcMar>
          <w:vAlign w:val="bottom"/>
        </w:tcPr>
        <w:p w14:paraId="6EECD905" w14:textId="0D305FCB"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CB2863" w:rsidRPr="006B4C5E" w:rsidRDefault="00CB2863" w:rsidP="007F1787">
          <w:pPr>
            <w:pStyle w:val="Zpatvlevo"/>
            <w:rPr>
              <w:rStyle w:val="Tun"/>
            </w:rPr>
          </w:pPr>
          <w:r w:rsidRPr="006B4C5E">
            <w:rPr>
              <w:rStyle w:val="Tun"/>
            </w:rPr>
            <w:t xml:space="preserve">Příloha č. </w:t>
          </w:r>
          <w:r>
            <w:rPr>
              <w:rStyle w:val="Tun"/>
            </w:rPr>
            <w:t>3</w:t>
          </w:r>
        </w:p>
        <w:p w14:paraId="53562265" w14:textId="77777777" w:rsidR="00CB2863" w:rsidRDefault="00CB2863" w:rsidP="007F1787">
          <w:pPr>
            <w:pStyle w:val="Zpatvlevo"/>
          </w:pPr>
          <w:r>
            <w:t>Smlouva o dílo – Zhotovení Projektové dokumentace a Stavby</w:t>
          </w:r>
        </w:p>
        <w:p w14:paraId="2A725E40" w14:textId="51800180"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CB2863" w:rsidRPr="00430206" w:rsidRDefault="00CB286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0CBED9F7" w14:textId="77777777" w:rsidTr="00174201">
      <w:tc>
        <w:tcPr>
          <w:tcW w:w="7881" w:type="dxa"/>
          <w:vAlign w:val="bottom"/>
        </w:tcPr>
        <w:p w14:paraId="340B5896" w14:textId="58E57A6D" w:rsidR="00CB2863" w:rsidRPr="006B4C5E" w:rsidRDefault="00CB2863" w:rsidP="00174201">
          <w:pPr>
            <w:pStyle w:val="Zpatvpravo"/>
            <w:rPr>
              <w:rStyle w:val="Tun"/>
            </w:rPr>
          </w:pPr>
          <w:r w:rsidRPr="006B4C5E">
            <w:rPr>
              <w:rStyle w:val="Tun"/>
            </w:rPr>
            <w:t>Příloha č.</w:t>
          </w:r>
          <w:r>
            <w:rPr>
              <w:rStyle w:val="Tun"/>
            </w:rPr>
            <w:t xml:space="preserve"> 3</w:t>
          </w:r>
        </w:p>
        <w:p w14:paraId="325249A3" w14:textId="77777777" w:rsidR="00CB2863" w:rsidRDefault="00CB2863" w:rsidP="00174201">
          <w:pPr>
            <w:pStyle w:val="Zpatvpravo"/>
          </w:pPr>
          <w:r>
            <w:t>Smlouva o dílo – Zhotovení Projektové dokumentace a Stavby</w:t>
          </w:r>
        </w:p>
        <w:p w14:paraId="19DFAF36" w14:textId="25E6A72A"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506C">
            <w:rPr>
              <w:rStyle w:val="Tun"/>
              <w:noProof/>
            </w:rPr>
            <w:t>„Modernizace trati Plzeň – Domažlice – st.hranice SRN, 2. stavba, úsek Plzeň (mimo) – Nýřany – Chotěšov (mimo)“ - TNS Skvrňany</w:t>
          </w:r>
          <w:r w:rsidRPr="00612EE8">
            <w:rPr>
              <w:rStyle w:val="Tun"/>
            </w:rPr>
            <w:fldChar w:fldCharType="end"/>
          </w:r>
        </w:p>
      </w:tc>
      <w:tc>
        <w:tcPr>
          <w:tcW w:w="851" w:type="dxa"/>
          <w:vAlign w:val="bottom"/>
        </w:tcPr>
        <w:p w14:paraId="3551588D" w14:textId="710EE1BE"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06C">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CB2863" w:rsidRPr="00B8518B" w:rsidRDefault="00CB286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5A89A" w14:textId="77777777" w:rsidR="00AB6664" w:rsidRDefault="00AB6664" w:rsidP="00962258">
      <w:pPr>
        <w:spacing w:after="0" w:line="240" w:lineRule="auto"/>
      </w:pPr>
      <w:r>
        <w:separator/>
      </w:r>
    </w:p>
  </w:footnote>
  <w:footnote w:type="continuationSeparator" w:id="0">
    <w:p w14:paraId="4C9F67EB" w14:textId="77777777" w:rsidR="00AB6664" w:rsidRDefault="00AB66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22648" w14:textId="2A269E2F" w:rsidR="00CB2863" w:rsidRDefault="00CB2863"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F7856" w14:textId="77777777" w:rsidR="00CB2863" w:rsidRPr="00D6163D" w:rsidRDefault="00CB286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42B34" w14:textId="77777777" w:rsidR="00CB2863" w:rsidRPr="00D6163D" w:rsidRDefault="00CB286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114AA" w14:textId="77777777" w:rsidR="00CB2863" w:rsidRPr="00D6163D" w:rsidRDefault="00CB2863">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B1BF" w14:textId="77777777" w:rsidR="00CB2863" w:rsidRDefault="00CB2863"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8A536" w14:textId="77777777" w:rsidR="00CB2863" w:rsidRPr="00D6163D" w:rsidRDefault="00CB2863">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4576" w14:textId="77777777" w:rsidR="00CB2863" w:rsidRDefault="00CB2863"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CAF7D" w14:textId="77777777" w:rsidR="00CB2863" w:rsidRPr="00D6163D" w:rsidRDefault="00CB2863">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9454" w14:textId="77777777" w:rsidR="00CB2863" w:rsidRPr="00D6163D" w:rsidRDefault="00CB2863">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97CD" w14:textId="77777777" w:rsidR="00CB2863" w:rsidRDefault="00CB2863"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2AFB" w14:textId="77777777" w:rsidR="00CB2863" w:rsidRPr="00D6163D" w:rsidRDefault="00CB28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863" w14:paraId="6001710E" w14:textId="77777777" w:rsidTr="00C02D0A">
      <w:trPr>
        <w:trHeight w:hRule="exact" w:val="454"/>
      </w:trPr>
      <w:tc>
        <w:tcPr>
          <w:tcW w:w="1361" w:type="dxa"/>
          <w:tcMar>
            <w:top w:w="57" w:type="dxa"/>
            <w:left w:w="0" w:type="dxa"/>
            <w:right w:w="0" w:type="dxa"/>
          </w:tcMar>
        </w:tcPr>
        <w:p w14:paraId="4E95C128" w14:textId="77777777" w:rsidR="00CB2863" w:rsidRPr="00B8518B" w:rsidRDefault="00CB2863" w:rsidP="00523EA7">
          <w:pPr>
            <w:pStyle w:val="Zpat"/>
            <w:rPr>
              <w:rStyle w:val="slostrnky"/>
            </w:rPr>
          </w:pPr>
        </w:p>
      </w:tc>
      <w:tc>
        <w:tcPr>
          <w:tcW w:w="3458" w:type="dxa"/>
          <w:shd w:val="clear" w:color="auto" w:fill="auto"/>
          <w:tcMar>
            <w:top w:w="57" w:type="dxa"/>
            <w:left w:w="0" w:type="dxa"/>
            <w:right w:w="0" w:type="dxa"/>
          </w:tcMar>
        </w:tcPr>
        <w:p w14:paraId="621FF704" w14:textId="77777777" w:rsidR="00CB2863" w:rsidRDefault="00CB2863" w:rsidP="00523EA7">
          <w:pPr>
            <w:pStyle w:val="Zpat"/>
          </w:pPr>
        </w:p>
      </w:tc>
      <w:tc>
        <w:tcPr>
          <w:tcW w:w="5698" w:type="dxa"/>
          <w:shd w:val="clear" w:color="auto" w:fill="auto"/>
          <w:tcMar>
            <w:top w:w="57" w:type="dxa"/>
            <w:left w:w="0" w:type="dxa"/>
            <w:right w:w="0" w:type="dxa"/>
          </w:tcMar>
        </w:tcPr>
        <w:p w14:paraId="7F544C56" w14:textId="77777777" w:rsidR="00CB2863" w:rsidRPr="00D6163D" w:rsidRDefault="00CB2863" w:rsidP="00D6163D">
          <w:pPr>
            <w:pStyle w:val="Druhdokumentu"/>
          </w:pPr>
        </w:p>
      </w:tc>
    </w:tr>
  </w:tbl>
  <w:p w14:paraId="325B22FE" w14:textId="77777777" w:rsidR="00CB2863" w:rsidRPr="00D6163D" w:rsidRDefault="00CB286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2863" w14:paraId="4D32C04D" w14:textId="77777777" w:rsidTr="00B22106">
      <w:trPr>
        <w:trHeight w:hRule="exact" w:val="936"/>
      </w:trPr>
      <w:tc>
        <w:tcPr>
          <w:tcW w:w="1361" w:type="dxa"/>
          <w:tcMar>
            <w:left w:w="0" w:type="dxa"/>
            <w:right w:w="0" w:type="dxa"/>
          </w:tcMar>
        </w:tcPr>
        <w:p w14:paraId="77648FED"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7F28024" w14:textId="755E0AE1" w:rsidR="00CB2863" w:rsidRDefault="00CB2863"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CB2863" w:rsidRPr="00D6163D" w:rsidRDefault="00CB2863" w:rsidP="00FC6389">
          <w:pPr>
            <w:pStyle w:val="Druhdokumentu"/>
          </w:pPr>
        </w:p>
      </w:tc>
    </w:tr>
    <w:tr w:rsidR="00CB2863" w14:paraId="2E6713E6" w14:textId="77777777" w:rsidTr="00B22106">
      <w:trPr>
        <w:trHeight w:hRule="exact" w:val="936"/>
      </w:trPr>
      <w:tc>
        <w:tcPr>
          <w:tcW w:w="1361" w:type="dxa"/>
          <w:tcMar>
            <w:left w:w="0" w:type="dxa"/>
            <w:right w:w="0" w:type="dxa"/>
          </w:tcMar>
        </w:tcPr>
        <w:p w14:paraId="2F0819EC"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4D7454E" w14:textId="77777777" w:rsidR="00CB2863" w:rsidRDefault="00CB2863" w:rsidP="00FC6389">
          <w:pPr>
            <w:pStyle w:val="Zpat"/>
          </w:pPr>
        </w:p>
      </w:tc>
      <w:tc>
        <w:tcPr>
          <w:tcW w:w="5756" w:type="dxa"/>
          <w:shd w:val="clear" w:color="auto" w:fill="auto"/>
          <w:tcMar>
            <w:left w:w="0" w:type="dxa"/>
            <w:right w:w="0" w:type="dxa"/>
          </w:tcMar>
        </w:tcPr>
        <w:p w14:paraId="318AA19F" w14:textId="77777777" w:rsidR="00CB2863" w:rsidRPr="00D6163D" w:rsidRDefault="00CB2863" w:rsidP="00FC6389">
          <w:pPr>
            <w:pStyle w:val="Druhdokumentu"/>
          </w:pPr>
        </w:p>
      </w:tc>
    </w:tr>
  </w:tbl>
  <w:p w14:paraId="43732ECE" w14:textId="77777777" w:rsidR="00CB2863" w:rsidRPr="00D6163D" w:rsidRDefault="00CB2863" w:rsidP="00FC6389">
    <w:pPr>
      <w:pStyle w:val="Zhlav"/>
      <w:rPr>
        <w:sz w:val="8"/>
        <w:szCs w:val="8"/>
      </w:rPr>
    </w:pPr>
  </w:p>
  <w:p w14:paraId="34D75CEB" w14:textId="77777777" w:rsidR="00CB2863" w:rsidRPr="00460660" w:rsidRDefault="00CB286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5644E" w14:textId="77777777" w:rsidR="00CB2863" w:rsidRPr="00D6163D" w:rsidRDefault="00CB286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29132" w14:textId="77777777" w:rsidR="00CB2863" w:rsidRDefault="00CB2863"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555A4" w14:textId="77777777" w:rsidR="00CB2863" w:rsidRPr="00D6163D" w:rsidRDefault="00CB286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C1656" w14:textId="77777777" w:rsidR="00CB2863" w:rsidRDefault="00CB2863"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844FD" w14:textId="77777777" w:rsidR="00CB2863" w:rsidRPr="00D6163D" w:rsidRDefault="00CB286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6949F" w14:textId="77777777" w:rsidR="00CB2863" w:rsidRPr="00D6163D" w:rsidRDefault="00CB286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15298305">
    <w:abstractNumId w:val="6"/>
  </w:num>
  <w:num w:numId="2" w16cid:durableId="1665158502">
    <w:abstractNumId w:val="3"/>
  </w:num>
  <w:num w:numId="3" w16cid:durableId="880628228">
    <w:abstractNumId w:val="7"/>
  </w:num>
  <w:num w:numId="4" w16cid:durableId="1220097167">
    <w:abstractNumId w:val="8"/>
  </w:num>
  <w:num w:numId="5" w16cid:durableId="1200974287">
    <w:abstractNumId w:val="11"/>
  </w:num>
  <w:num w:numId="6" w16cid:durableId="1220364768">
    <w:abstractNumId w:val="13"/>
  </w:num>
  <w:num w:numId="7" w16cid:durableId="1924561228">
    <w:abstractNumId w:val="2"/>
  </w:num>
  <w:num w:numId="8" w16cid:durableId="1646549645">
    <w:abstractNumId w:val="5"/>
  </w:num>
  <w:num w:numId="9" w16cid:durableId="418597691">
    <w:abstractNumId w:val="15"/>
  </w:num>
  <w:num w:numId="10" w16cid:durableId="127750330">
    <w:abstractNumId w:val="9"/>
  </w:num>
  <w:num w:numId="11" w16cid:durableId="274606682">
    <w:abstractNumId w:val="10"/>
  </w:num>
  <w:num w:numId="12" w16cid:durableId="1174497574">
    <w:abstractNumId w:val="4"/>
  </w:num>
  <w:num w:numId="13" w16cid:durableId="1853492767">
    <w:abstractNumId w:val="7"/>
  </w:num>
  <w:num w:numId="14" w16cid:durableId="20495260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9459882">
    <w:abstractNumId w:val="4"/>
  </w:num>
  <w:num w:numId="16" w16cid:durableId="1304309257">
    <w:abstractNumId w:val="14"/>
  </w:num>
  <w:num w:numId="17" w16cid:durableId="1291983445">
    <w:abstractNumId w:val="0"/>
  </w:num>
  <w:num w:numId="18" w16cid:durableId="541868382">
    <w:abstractNumId w:val="1"/>
  </w:num>
  <w:num w:numId="19" w16cid:durableId="21243050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8343081">
    <w:abstractNumId w:val="4"/>
    <w:lvlOverride w:ilvl="0">
      <w:startOverride w:val="22"/>
    </w:lvlOverride>
  </w:num>
  <w:num w:numId="21" w16cid:durableId="160958094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6527"/>
    <w:rsid w:val="000175F4"/>
    <w:rsid w:val="00017F3C"/>
    <w:rsid w:val="00027CCC"/>
    <w:rsid w:val="00031866"/>
    <w:rsid w:val="00041EC8"/>
    <w:rsid w:val="00044E71"/>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7506C"/>
    <w:rsid w:val="00076668"/>
    <w:rsid w:val="00093379"/>
    <w:rsid w:val="00095800"/>
    <w:rsid w:val="000B4EB8"/>
    <w:rsid w:val="000C1451"/>
    <w:rsid w:val="000C41F2"/>
    <w:rsid w:val="000D22C4"/>
    <w:rsid w:val="000D27D1"/>
    <w:rsid w:val="000D5601"/>
    <w:rsid w:val="000D5F79"/>
    <w:rsid w:val="000D7890"/>
    <w:rsid w:val="000E1A7F"/>
    <w:rsid w:val="000E6351"/>
    <w:rsid w:val="000F63E3"/>
    <w:rsid w:val="000F743B"/>
    <w:rsid w:val="001002ED"/>
    <w:rsid w:val="001026AE"/>
    <w:rsid w:val="00112864"/>
    <w:rsid w:val="0011329B"/>
    <w:rsid w:val="00114472"/>
    <w:rsid w:val="00114988"/>
    <w:rsid w:val="00115069"/>
    <w:rsid w:val="001150F2"/>
    <w:rsid w:val="001175C8"/>
    <w:rsid w:val="0012744E"/>
    <w:rsid w:val="00143EC0"/>
    <w:rsid w:val="00146A69"/>
    <w:rsid w:val="00151B44"/>
    <w:rsid w:val="0016043D"/>
    <w:rsid w:val="001656A2"/>
    <w:rsid w:val="00165977"/>
    <w:rsid w:val="00166AB8"/>
    <w:rsid w:val="00170EC5"/>
    <w:rsid w:val="00174201"/>
    <w:rsid w:val="001747C1"/>
    <w:rsid w:val="00176418"/>
    <w:rsid w:val="00177D6B"/>
    <w:rsid w:val="0018163F"/>
    <w:rsid w:val="00183196"/>
    <w:rsid w:val="00183A1A"/>
    <w:rsid w:val="00186777"/>
    <w:rsid w:val="00191F90"/>
    <w:rsid w:val="001A1877"/>
    <w:rsid w:val="001A6625"/>
    <w:rsid w:val="001A701E"/>
    <w:rsid w:val="001B4E74"/>
    <w:rsid w:val="001B625A"/>
    <w:rsid w:val="001C014B"/>
    <w:rsid w:val="001C047D"/>
    <w:rsid w:val="001C5817"/>
    <w:rsid w:val="001C645F"/>
    <w:rsid w:val="001D5869"/>
    <w:rsid w:val="001E532F"/>
    <w:rsid w:val="001E678E"/>
    <w:rsid w:val="002038D5"/>
    <w:rsid w:val="00204437"/>
    <w:rsid w:val="002071BB"/>
    <w:rsid w:val="00207DF5"/>
    <w:rsid w:val="00211003"/>
    <w:rsid w:val="00216B66"/>
    <w:rsid w:val="00222C77"/>
    <w:rsid w:val="00235992"/>
    <w:rsid w:val="00240B81"/>
    <w:rsid w:val="00241FF2"/>
    <w:rsid w:val="002465DC"/>
    <w:rsid w:val="00247D01"/>
    <w:rsid w:val="00255B10"/>
    <w:rsid w:val="002561C6"/>
    <w:rsid w:val="00261A5B"/>
    <w:rsid w:val="00262E5B"/>
    <w:rsid w:val="00263A7D"/>
    <w:rsid w:val="00264D97"/>
    <w:rsid w:val="00267B0A"/>
    <w:rsid w:val="00272BE9"/>
    <w:rsid w:val="0027436B"/>
    <w:rsid w:val="002762D9"/>
    <w:rsid w:val="00276AFE"/>
    <w:rsid w:val="00296FA8"/>
    <w:rsid w:val="002A3B57"/>
    <w:rsid w:val="002B10D5"/>
    <w:rsid w:val="002B472C"/>
    <w:rsid w:val="002C31BF"/>
    <w:rsid w:val="002D704C"/>
    <w:rsid w:val="002D7FD6"/>
    <w:rsid w:val="002E0CD7"/>
    <w:rsid w:val="002E0CFB"/>
    <w:rsid w:val="002E5C7B"/>
    <w:rsid w:val="002F0E15"/>
    <w:rsid w:val="002F11B5"/>
    <w:rsid w:val="002F4333"/>
    <w:rsid w:val="002F60E1"/>
    <w:rsid w:val="0032489D"/>
    <w:rsid w:val="00325337"/>
    <w:rsid w:val="00326FD0"/>
    <w:rsid w:val="00327EEF"/>
    <w:rsid w:val="003305A4"/>
    <w:rsid w:val="0033239F"/>
    <w:rsid w:val="003345ED"/>
    <w:rsid w:val="0034274B"/>
    <w:rsid w:val="00345622"/>
    <w:rsid w:val="00346D1B"/>
    <w:rsid w:val="0034719F"/>
    <w:rsid w:val="00350A35"/>
    <w:rsid w:val="003571D8"/>
    <w:rsid w:val="00357BC6"/>
    <w:rsid w:val="00361422"/>
    <w:rsid w:val="00365243"/>
    <w:rsid w:val="00372465"/>
    <w:rsid w:val="0037545D"/>
    <w:rsid w:val="0038064D"/>
    <w:rsid w:val="0038392C"/>
    <w:rsid w:val="00392910"/>
    <w:rsid w:val="00392EB6"/>
    <w:rsid w:val="003956C6"/>
    <w:rsid w:val="003A5B76"/>
    <w:rsid w:val="003A5C55"/>
    <w:rsid w:val="003B03FF"/>
    <w:rsid w:val="003B23D6"/>
    <w:rsid w:val="003C1852"/>
    <w:rsid w:val="003C33F2"/>
    <w:rsid w:val="003D1540"/>
    <w:rsid w:val="003D1A86"/>
    <w:rsid w:val="003D756E"/>
    <w:rsid w:val="003E0E0B"/>
    <w:rsid w:val="003E27BB"/>
    <w:rsid w:val="003E420D"/>
    <w:rsid w:val="003E4C13"/>
    <w:rsid w:val="003F1D63"/>
    <w:rsid w:val="003F2B1B"/>
    <w:rsid w:val="003F78B3"/>
    <w:rsid w:val="00404E24"/>
    <w:rsid w:val="004078F3"/>
    <w:rsid w:val="00427794"/>
    <w:rsid w:val="00430206"/>
    <w:rsid w:val="004326FB"/>
    <w:rsid w:val="004328E4"/>
    <w:rsid w:val="004449FF"/>
    <w:rsid w:val="00450F07"/>
    <w:rsid w:val="00452CCA"/>
    <w:rsid w:val="00453CD3"/>
    <w:rsid w:val="00460660"/>
    <w:rsid w:val="00464BA9"/>
    <w:rsid w:val="0047443D"/>
    <w:rsid w:val="00476E37"/>
    <w:rsid w:val="0048340C"/>
    <w:rsid w:val="00483969"/>
    <w:rsid w:val="00485420"/>
    <w:rsid w:val="00486107"/>
    <w:rsid w:val="00491827"/>
    <w:rsid w:val="00491F85"/>
    <w:rsid w:val="004A0B52"/>
    <w:rsid w:val="004A2B7A"/>
    <w:rsid w:val="004B2233"/>
    <w:rsid w:val="004C3B76"/>
    <w:rsid w:val="004C4399"/>
    <w:rsid w:val="004C787C"/>
    <w:rsid w:val="004D09FB"/>
    <w:rsid w:val="004D0AD8"/>
    <w:rsid w:val="004D1913"/>
    <w:rsid w:val="004E286B"/>
    <w:rsid w:val="004E5212"/>
    <w:rsid w:val="004E6233"/>
    <w:rsid w:val="004E7A1F"/>
    <w:rsid w:val="004F4B9B"/>
    <w:rsid w:val="004F5309"/>
    <w:rsid w:val="00502690"/>
    <w:rsid w:val="0050666E"/>
    <w:rsid w:val="00511AB9"/>
    <w:rsid w:val="00516690"/>
    <w:rsid w:val="00523BB5"/>
    <w:rsid w:val="00523EA7"/>
    <w:rsid w:val="00525A5C"/>
    <w:rsid w:val="00533A0C"/>
    <w:rsid w:val="005406EB"/>
    <w:rsid w:val="00540CDF"/>
    <w:rsid w:val="00541D23"/>
    <w:rsid w:val="00544816"/>
    <w:rsid w:val="00545074"/>
    <w:rsid w:val="00546C88"/>
    <w:rsid w:val="00553375"/>
    <w:rsid w:val="005548DA"/>
    <w:rsid w:val="00555884"/>
    <w:rsid w:val="00555D88"/>
    <w:rsid w:val="00560DA2"/>
    <w:rsid w:val="005736B7"/>
    <w:rsid w:val="00575E5A"/>
    <w:rsid w:val="00580245"/>
    <w:rsid w:val="00582A82"/>
    <w:rsid w:val="0058482B"/>
    <w:rsid w:val="00590CD9"/>
    <w:rsid w:val="005948E3"/>
    <w:rsid w:val="005A1F44"/>
    <w:rsid w:val="005A32BA"/>
    <w:rsid w:val="005C0E47"/>
    <w:rsid w:val="005C2C22"/>
    <w:rsid w:val="005C4AA5"/>
    <w:rsid w:val="005C506D"/>
    <w:rsid w:val="005C6D87"/>
    <w:rsid w:val="005D3C39"/>
    <w:rsid w:val="005D6794"/>
    <w:rsid w:val="005E10BB"/>
    <w:rsid w:val="005E58D0"/>
    <w:rsid w:val="005E5D2E"/>
    <w:rsid w:val="005E7125"/>
    <w:rsid w:val="005F3A47"/>
    <w:rsid w:val="005F7C4E"/>
    <w:rsid w:val="00600ECE"/>
    <w:rsid w:val="00601A8C"/>
    <w:rsid w:val="00602061"/>
    <w:rsid w:val="00602149"/>
    <w:rsid w:val="00606CB1"/>
    <w:rsid w:val="00610200"/>
    <w:rsid w:val="0061068E"/>
    <w:rsid w:val="006115D3"/>
    <w:rsid w:val="00612EE8"/>
    <w:rsid w:val="00634019"/>
    <w:rsid w:val="006431D4"/>
    <w:rsid w:val="00644144"/>
    <w:rsid w:val="0065610E"/>
    <w:rsid w:val="00660AD3"/>
    <w:rsid w:val="006776B6"/>
    <w:rsid w:val="00677DDE"/>
    <w:rsid w:val="00684B84"/>
    <w:rsid w:val="00687E20"/>
    <w:rsid w:val="00692F07"/>
    <w:rsid w:val="00693150"/>
    <w:rsid w:val="00697DFB"/>
    <w:rsid w:val="006A0BBF"/>
    <w:rsid w:val="006A46FC"/>
    <w:rsid w:val="006A5570"/>
    <w:rsid w:val="006A689C"/>
    <w:rsid w:val="006B17E4"/>
    <w:rsid w:val="006B3D79"/>
    <w:rsid w:val="006B4C5E"/>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4630"/>
    <w:rsid w:val="007A2288"/>
    <w:rsid w:val="007A5172"/>
    <w:rsid w:val="007A67A0"/>
    <w:rsid w:val="007B570C"/>
    <w:rsid w:val="007C0679"/>
    <w:rsid w:val="007C1FB2"/>
    <w:rsid w:val="007C45A7"/>
    <w:rsid w:val="007C6113"/>
    <w:rsid w:val="007C696D"/>
    <w:rsid w:val="007D367C"/>
    <w:rsid w:val="007E2C99"/>
    <w:rsid w:val="007E4A6E"/>
    <w:rsid w:val="007F1457"/>
    <w:rsid w:val="007F1787"/>
    <w:rsid w:val="007F48F1"/>
    <w:rsid w:val="007F56A7"/>
    <w:rsid w:val="007F6AC8"/>
    <w:rsid w:val="00800851"/>
    <w:rsid w:val="00807DD0"/>
    <w:rsid w:val="008156D5"/>
    <w:rsid w:val="00821D01"/>
    <w:rsid w:val="00826B7B"/>
    <w:rsid w:val="00827ABA"/>
    <w:rsid w:val="0083460F"/>
    <w:rsid w:val="008455B0"/>
    <w:rsid w:val="00846789"/>
    <w:rsid w:val="0084687E"/>
    <w:rsid w:val="008519BC"/>
    <w:rsid w:val="008667C5"/>
    <w:rsid w:val="00866994"/>
    <w:rsid w:val="008728C4"/>
    <w:rsid w:val="0087426D"/>
    <w:rsid w:val="00890D67"/>
    <w:rsid w:val="008A3568"/>
    <w:rsid w:val="008A39A0"/>
    <w:rsid w:val="008A5C2D"/>
    <w:rsid w:val="008B2837"/>
    <w:rsid w:val="008C367B"/>
    <w:rsid w:val="008C50F3"/>
    <w:rsid w:val="008C7EFE"/>
    <w:rsid w:val="008D03B9"/>
    <w:rsid w:val="008D30C7"/>
    <w:rsid w:val="008D546F"/>
    <w:rsid w:val="008D659B"/>
    <w:rsid w:val="008D79E3"/>
    <w:rsid w:val="008E7D09"/>
    <w:rsid w:val="008F01C6"/>
    <w:rsid w:val="008F0606"/>
    <w:rsid w:val="008F18D6"/>
    <w:rsid w:val="008F2C9B"/>
    <w:rsid w:val="008F7757"/>
    <w:rsid w:val="008F7802"/>
    <w:rsid w:val="008F797B"/>
    <w:rsid w:val="00902D2D"/>
    <w:rsid w:val="00904780"/>
    <w:rsid w:val="0090635B"/>
    <w:rsid w:val="00922385"/>
    <w:rsid w:val="009223DF"/>
    <w:rsid w:val="00923D07"/>
    <w:rsid w:val="00936091"/>
    <w:rsid w:val="00940D8A"/>
    <w:rsid w:val="009463C4"/>
    <w:rsid w:val="00953609"/>
    <w:rsid w:val="0095472E"/>
    <w:rsid w:val="009557F1"/>
    <w:rsid w:val="0095772D"/>
    <w:rsid w:val="00962258"/>
    <w:rsid w:val="00965115"/>
    <w:rsid w:val="009678B7"/>
    <w:rsid w:val="00975B51"/>
    <w:rsid w:val="0097743F"/>
    <w:rsid w:val="0097746C"/>
    <w:rsid w:val="0098286D"/>
    <w:rsid w:val="009845FC"/>
    <w:rsid w:val="00987F3B"/>
    <w:rsid w:val="00992D9C"/>
    <w:rsid w:val="009934E0"/>
    <w:rsid w:val="00994B00"/>
    <w:rsid w:val="00996CB8"/>
    <w:rsid w:val="009A3429"/>
    <w:rsid w:val="009B2E97"/>
    <w:rsid w:val="009B3E6D"/>
    <w:rsid w:val="009B4201"/>
    <w:rsid w:val="009B5146"/>
    <w:rsid w:val="009B7896"/>
    <w:rsid w:val="009C12C8"/>
    <w:rsid w:val="009C18EF"/>
    <w:rsid w:val="009C418E"/>
    <w:rsid w:val="009C442C"/>
    <w:rsid w:val="009E07F4"/>
    <w:rsid w:val="009F0029"/>
    <w:rsid w:val="009F0867"/>
    <w:rsid w:val="009F309B"/>
    <w:rsid w:val="009F392E"/>
    <w:rsid w:val="009F53C5"/>
    <w:rsid w:val="009F638B"/>
    <w:rsid w:val="00A05283"/>
    <w:rsid w:val="00A05D75"/>
    <w:rsid w:val="00A0621C"/>
    <w:rsid w:val="00A0740E"/>
    <w:rsid w:val="00A1440B"/>
    <w:rsid w:val="00A155CF"/>
    <w:rsid w:val="00A21A01"/>
    <w:rsid w:val="00A225B6"/>
    <w:rsid w:val="00A278F4"/>
    <w:rsid w:val="00A40E7E"/>
    <w:rsid w:val="00A50641"/>
    <w:rsid w:val="00A530BF"/>
    <w:rsid w:val="00A6177B"/>
    <w:rsid w:val="00A62FBE"/>
    <w:rsid w:val="00A66136"/>
    <w:rsid w:val="00A71189"/>
    <w:rsid w:val="00A7364A"/>
    <w:rsid w:val="00A74DCC"/>
    <w:rsid w:val="00A753ED"/>
    <w:rsid w:val="00A77512"/>
    <w:rsid w:val="00A86296"/>
    <w:rsid w:val="00A909B0"/>
    <w:rsid w:val="00A94B7E"/>
    <w:rsid w:val="00A94C2F"/>
    <w:rsid w:val="00A94EC4"/>
    <w:rsid w:val="00AA4CBB"/>
    <w:rsid w:val="00AA65FA"/>
    <w:rsid w:val="00AA7351"/>
    <w:rsid w:val="00AA7AB8"/>
    <w:rsid w:val="00AB5342"/>
    <w:rsid w:val="00AB6664"/>
    <w:rsid w:val="00AB6CDC"/>
    <w:rsid w:val="00AB7004"/>
    <w:rsid w:val="00AD056F"/>
    <w:rsid w:val="00AD0C7B"/>
    <w:rsid w:val="00AD57AF"/>
    <w:rsid w:val="00AD5F1A"/>
    <w:rsid w:val="00AD6731"/>
    <w:rsid w:val="00AE37D3"/>
    <w:rsid w:val="00AE5C57"/>
    <w:rsid w:val="00AF0B06"/>
    <w:rsid w:val="00B008D5"/>
    <w:rsid w:val="00B02F73"/>
    <w:rsid w:val="00B05B31"/>
    <w:rsid w:val="00B0619F"/>
    <w:rsid w:val="00B13A26"/>
    <w:rsid w:val="00B15D0D"/>
    <w:rsid w:val="00B22106"/>
    <w:rsid w:val="00B23DD3"/>
    <w:rsid w:val="00B301FA"/>
    <w:rsid w:val="00B4031E"/>
    <w:rsid w:val="00B42F40"/>
    <w:rsid w:val="00B4724A"/>
    <w:rsid w:val="00B51B43"/>
    <w:rsid w:val="00B53196"/>
    <w:rsid w:val="00B5431A"/>
    <w:rsid w:val="00B61661"/>
    <w:rsid w:val="00B72325"/>
    <w:rsid w:val="00B72843"/>
    <w:rsid w:val="00B738A3"/>
    <w:rsid w:val="00B751F7"/>
    <w:rsid w:val="00B75EE1"/>
    <w:rsid w:val="00B77481"/>
    <w:rsid w:val="00B81B5C"/>
    <w:rsid w:val="00B8518B"/>
    <w:rsid w:val="00B93E5E"/>
    <w:rsid w:val="00B97CC3"/>
    <w:rsid w:val="00BA7170"/>
    <w:rsid w:val="00BC06C4"/>
    <w:rsid w:val="00BC2FC3"/>
    <w:rsid w:val="00BD22DB"/>
    <w:rsid w:val="00BD5DE9"/>
    <w:rsid w:val="00BD7E91"/>
    <w:rsid w:val="00BD7F0D"/>
    <w:rsid w:val="00BE4DCE"/>
    <w:rsid w:val="00BE7166"/>
    <w:rsid w:val="00BF5111"/>
    <w:rsid w:val="00C02994"/>
    <w:rsid w:val="00C02D0A"/>
    <w:rsid w:val="00C03A6E"/>
    <w:rsid w:val="00C050AC"/>
    <w:rsid w:val="00C226C0"/>
    <w:rsid w:val="00C35024"/>
    <w:rsid w:val="00C36DDB"/>
    <w:rsid w:val="00C42FE6"/>
    <w:rsid w:val="00C44F6A"/>
    <w:rsid w:val="00C60497"/>
    <w:rsid w:val="00C6198E"/>
    <w:rsid w:val="00C64DF9"/>
    <w:rsid w:val="00C651E8"/>
    <w:rsid w:val="00C708EA"/>
    <w:rsid w:val="00C71538"/>
    <w:rsid w:val="00C738C8"/>
    <w:rsid w:val="00C7584F"/>
    <w:rsid w:val="00C778A5"/>
    <w:rsid w:val="00C81249"/>
    <w:rsid w:val="00C814C7"/>
    <w:rsid w:val="00C845AC"/>
    <w:rsid w:val="00C90755"/>
    <w:rsid w:val="00C95162"/>
    <w:rsid w:val="00CA67C7"/>
    <w:rsid w:val="00CB1118"/>
    <w:rsid w:val="00CB2863"/>
    <w:rsid w:val="00CB4F6D"/>
    <w:rsid w:val="00CB529F"/>
    <w:rsid w:val="00CB6A37"/>
    <w:rsid w:val="00CB7684"/>
    <w:rsid w:val="00CC4266"/>
    <w:rsid w:val="00CC4EA8"/>
    <w:rsid w:val="00CC6517"/>
    <w:rsid w:val="00CC7C8F"/>
    <w:rsid w:val="00CD1FC4"/>
    <w:rsid w:val="00CD320A"/>
    <w:rsid w:val="00CD449C"/>
    <w:rsid w:val="00CE398F"/>
    <w:rsid w:val="00CE766D"/>
    <w:rsid w:val="00D034A0"/>
    <w:rsid w:val="00D03B7A"/>
    <w:rsid w:val="00D10845"/>
    <w:rsid w:val="00D1392D"/>
    <w:rsid w:val="00D13988"/>
    <w:rsid w:val="00D21061"/>
    <w:rsid w:val="00D21E42"/>
    <w:rsid w:val="00D2357A"/>
    <w:rsid w:val="00D242BB"/>
    <w:rsid w:val="00D25597"/>
    <w:rsid w:val="00D31BC5"/>
    <w:rsid w:val="00D35FA2"/>
    <w:rsid w:val="00D4108E"/>
    <w:rsid w:val="00D41491"/>
    <w:rsid w:val="00D4328E"/>
    <w:rsid w:val="00D43589"/>
    <w:rsid w:val="00D45229"/>
    <w:rsid w:val="00D53B84"/>
    <w:rsid w:val="00D56B5C"/>
    <w:rsid w:val="00D6163D"/>
    <w:rsid w:val="00D703C8"/>
    <w:rsid w:val="00D70440"/>
    <w:rsid w:val="00D709A8"/>
    <w:rsid w:val="00D733F8"/>
    <w:rsid w:val="00D73547"/>
    <w:rsid w:val="00D82AD6"/>
    <w:rsid w:val="00D831A3"/>
    <w:rsid w:val="00D8491D"/>
    <w:rsid w:val="00D87FBE"/>
    <w:rsid w:val="00D97BE3"/>
    <w:rsid w:val="00DA099D"/>
    <w:rsid w:val="00DA3711"/>
    <w:rsid w:val="00DB063B"/>
    <w:rsid w:val="00DC5F29"/>
    <w:rsid w:val="00DC5F49"/>
    <w:rsid w:val="00DD17EE"/>
    <w:rsid w:val="00DD46F3"/>
    <w:rsid w:val="00DE0647"/>
    <w:rsid w:val="00DE2D64"/>
    <w:rsid w:val="00DE51C2"/>
    <w:rsid w:val="00DE56F2"/>
    <w:rsid w:val="00DF116D"/>
    <w:rsid w:val="00DF4FB2"/>
    <w:rsid w:val="00E02890"/>
    <w:rsid w:val="00E16FF7"/>
    <w:rsid w:val="00E2148B"/>
    <w:rsid w:val="00E26D68"/>
    <w:rsid w:val="00E44045"/>
    <w:rsid w:val="00E4681D"/>
    <w:rsid w:val="00E618C4"/>
    <w:rsid w:val="00E7415D"/>
    <w:rsid w:val="00E74455"/>
    <w:rsid w:val="00E75576"/>
    <w:rsid w:val="00E75BF1"/>
    <w:rsid w:val="00E8268B"/>
    <w:rsid w:val="00E878EE"/>
    <w:rsid w:val="00E901A3"/>
    <w:rsid w:val="00E9225A"/>
    <w:rsid w:val="00EA585B"/>
    <w:rsid w:val="00EA6EC7"/>
    <w:rsid w:val="00EB104F"/>
    <w:rsid w:val="00EB46E5"/>
    <w:rsid w:val="00EB4C66"/>
    <w:rsid w:val="00EB7E60"/>
    <w:rsid w:val="00EC11D7"/>
    <w:rsid w:val="00EC7C86"/>
    <w:rsid w:val="00ED14BD"/>
    <w:rsid w:val="00EE12E2"/>
    <w:rsid w:val="00EF4EC0"/>
    <w:rsid w:val="00EF76CB"/>
    <w:rsid w:val="00EF77CB"/>
    <w:rsid w:val="00F016C7"/>
    <w:rsid w:val="00F12DEC"/>
    <w:rsid w:val="00F1715C"/>
    <w:rsid w:val="00F310F8"/>
    <w:rsid w:val="00F34F8C"/>
    <w:rsid w:val="00F35939"/>
    <w:rsid w:val="00F422D3"/>
    <w:rsid w:val="00F45607"/>
    <w:rsid w:val="00F4722B"/>
    <w:rsid w:val="00F518C9"/>
    <w:rsid w:val="00F54432"/>
    <w:rsid w:val="00F559E2"/>
    <w:rsid w:val="00F659EB"/>
    <w:rsid w:val="00F71BA0"/>
    <w:rsid w:val="00F762A8"/>
    <w:rsid w:val="00F86BA6"/>
    <w:rsid w:val="00F91131"/>
    <w:rsid w:val="00F95FBD"/>
    <w:rsid w:val="00FA593E"/>
    <w:rsid w:val="00FB08E0"/>
    <w:rsid w:val="00FB25A7"/>
    <w:rsid w:val="00FB4F77"/>
    <w:rsid w:val="00FB6342"/>
    <w:rsid w:val="00FC0A15"/>
    <w:rsid w:val="00FC3E00"/>
    <w:rsid w:val="00FC4EC4"/>
    <w:rsid w:val="00FC6389"/>
    <w:rsid w:val="00FE040B"/>
    <w:rsid w:val="00FE6AEC"/>
    <w:rsid w:val="00FF329D"/>
    <w:rsid w:val="00FF4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3B0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232617660">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938638016">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eader" Target="header17.xml"/><Relationship Id="rId55"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footer" Target="footer15.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footer" Target="footer17.xml"/><Relationship Id="rId54"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header" Target="header19.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header" Target="header11.xml"/><Relationship Id="rId49" Type="http://schemas.openxmlformats.org/officeDocument/2006/relationships/footer" Target="footer21.xml"/><Relationship Id="rId57"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4" Type="http://schemas.openxmlformats.org/officeDocument/2006/relationships/footer" Target="footer18.xm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3.xml"/><Relationship Id="rId43" Type="http://schemas.openxmlformats.org/officeDocument/2006/relationships/header" Target="header14.xml"/><Relationship Id="rId48" Type="http://schemas.openxmlformats.org/officeDocument/2006/relationships/footer" Target="footer20.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32795"/>
    <w:rsid w:val="00040E32"/>
    <w:rsid w:val="00081D93"/>
    <w:rsid w:val="000D3D0D"/>
    <w:rsid w:val="00133047"/>
    <w:rsid w:val="00154648"/>
    <w:rsid w:val="00166AB8"/>
    <w:rsid w:val="001C38F8"/>
    <w:rsid w:val="00203526"/>
    <w:rsid w:val="00205611"/>
    <w:rsid w:val="002166C2"/>
    <w:rsid w:val="002A5F71"/>
    <w:rsid w:val="002B54C0"/>
    <w:rsid w:val="002E6E99"/>
    <w:rsid w:val="002F2FC2"/>
    <w:rsid w:val="00300D58"/>
    <w:rsid w:val="00320C65"/>
    <w:rsid w:val="00322EAA"/>
    <w:rsid w:val="00367A15"/>
    <w:rsid w:val="003A1A6A"/>
    <w:rsid w:val="003A5C55"/>
    <w:rsid w:val="003E2EA8"/>
    <w:rsid w:val="00427BF6"/>
    <w:rsid w:val="00450117"/>
    <w:rsid w:val="0045568F"/>
    <w:rsid w:val="00461ED9"/>
    <w:rsid w:val="0048124A"/>
    <w:rsid w:val="004A14BA"/>
    <w:rsid w:val="004A344F"/>
    <w:rsid w:val="00502386"/>
    <w:rsid w:val="00523318"/>
    <w:rsid w:val="005268C5"/>
    <w:rsid w:val="00527C78"/>
    <w:rsid w:val="0055249D"/>
    <w:rsid w:val="0055567A"/>
    <w:rsid w:val="005726B8"/>
    <w:rsid w:val="005854B4"/>
    <w:rsid w:val="005875A1"/>
    <w:rsid w:val="005A395A"/>
    <w:rsid w:val="005B0EC8"/>
    <w:rsid w:val="005B3463"/>
    <w:rsid w:val="005B7209"/>
    <w:rsid w:val="005E08BF"/>
    <w:rsid w:val="005E7C03"/>
    <w:rsid w:val="00613B67"/>
    <w:rsid w:val="00645749"/>
    <w:rsid w:val="00692968"/>
    <w:rsid w:val="006B44CC"/>
    <w:rsid w:val="006C69A9"/>
    <w:rsid w:val="006D3670"/>
    <w:rsid w:val="00734ACE"/>
    <w:rsid w:val="00751409"/>
    <w:rsid w:val="00770BEB"/>
    <w:rsid w:val="007A4B05"/>
    <w:rsid w:val="007D75CF"/>
    <w:rsid w:val="00846236"/>
    <w:rsid w:val="00867CA6"/>
    <w:rsid w:val="008A7DB6"/>
    <w:rsid w:val="008C4E07"/>
    <w:rsid w:val="008F7802"/>
    <w:rsid w:val="0092328B"/>
    <w:rsid w:val="00932FE6"/>
    <w:rsid w:val="0097743F"/>
    <w:rsid w:val="0098531C"/>
    <w:rsid w:val="00A31BE9"/>
    <w:rsid w:val="00A37422"/>
    <w:rsid w:val="00A600B9"/>
    <w:rsid w:val="00A67BE6"/>
    <w:rsid w:val="00AB4B26"/>
    <w:rsid w:val="00AB6CDC"/>
    <w:rsid w:val="00AC5008"/>
    <w:rsid w:val="00B074B3"/>
    <w:rsid w:val="00B44174"/>
    <w:rsid w:val="00B552BB"/>
    <w:rsid w:val="00B61D4B"/>
    <w:rsid w:val="00B63E53"/>
    <w:rsid w:val="00B77169"/>
    <w:rsid w:val="00B860F3"/>
    <w:rsid w:val="00B91BAE"/>
    <w:rsid w:val="00BB1C9D"/>
    <w:rsid w:val="00BE536A"/>
    <w:rsid w:val="00C0531A"/>
    <w:rsid w:val="00C71F8E"/>
    <w:rsid w:val="00C83E66"/>
    <w:rsid w:val="00C9084C"/>
    <w:rsid w:val="00CE2CCC"/>
    <w:rsid w:val="00D33FD7"/>
    <w:rsid w:val="00DC3D80"/>
    <w:rsid w:val="00DC4500"/>
    <w:rsid w:val="00DC7F14"/>
    <w:rsid w:val="00E0541A"/>
    <w:rsid w:val="00E36398"/>
    <w:rsid w:val="00E913AC"/>
    <w:rsid w:val="00EE2EB0"/>
    <w:rsid w:val="00EF4250"/>
    <w:rsid w:val="00F3443D"/>
    <w:rsid w:val="00F8777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D0317772-3FA2-4DC7-AE10-8706106A44E7}">
  <ds:schemaRefs>
    <ds:schemaRef ds:uri="http://schemas.openxmlformats.org/officeDocument/2006/bibliography"/>
  </ds:schemaRefs>
</ds:datastoreItem>
</file>

<file path=customXml/itemProps4.xml><?xml version="1.0" encoding="utf-8"?>
<ds:datastoreItem xmlns:ds="http://schemas.openxmlformats.org/officeDocument/2006/customXml" ds:itemID="{2C34C3BA-BBEC-466A-B485-5F32CDDEF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VTP_nové_logo-5</Template>
  <TotalTime>2</TotalTime>
  <Pages>33</Pages>
  <Words>5523</Words>
  <Characters>32589</Characters>
  <Application>Microsoft Office Word</Application>
  <DocSecurity>0</DocSecurity>
  <Lines>271</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4</cp:revision>
  <cp:lastPrinted>2020-12-09T14:36:00Z</cp:lastPrinted>
  <dcterms:created xsi:type="dcterms:W3CDTF">2025-03-20T13:22:00Z</dcterms:created>
  <dcterms:modified xsi:type="dcterms:W3CDTF">2025-03-21T11:37:00Z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